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799" w:rsidRPr="001A796F" w:rsidRDefault="00044799" w:rsidP="001A796F">
      <w:pPr>
        <w:spacing w:line="480" w:lineRule="auto"/>
        <w:rPr>
          <w:rFonts w:cs="Times New Roman"/>
          <w:b/>
          <w:bCs/>
          <w:szCs w:val="24"/>
        </w:rPr>
      </w:pPr>
    </w:p>
    <w:p w:rsidR="007740C2" w:rsidRPr="007740C2" w:rsidRDefault="007740C2" w:rsidP="007740C2">
      <w:pPr>
        <w:spacing w:line="480" w:lineRule="auto"/>
        <w:ind w:left="720"/>
        <w:rPr>
          <w:rFonts w:cs="Times New Roman"/>
          <w:bCs/>
          <w:szCs w:val="24"/>
        </w:rPr>
      </w:pPr>
      <w:r w:rsidRPr="007740C2">
        <w:rPr>
          <w:rFonts w:cs="Times New Roman"/>
          <w:bCs/>
          <w:szCs w:val="24"/>
        </w:rPr>
        <w:t>Introduction- Study of the Prevalence and Impact of Errors in Medication History</w:t>
      </w:r>
    </w:p>
    <w:p w:rsidR="007740C2" w:rsidRPr="007740C2" w:rsidRDefault="007740C2" w:rsidP="007740C2">
      <w:pPr>
        <w:spacing w:line="480" w:lineRule="auto"/>
        <w:ind w:left="720"/>
        <w:jc w:val="center"/>
        <w:rPr>
          <w:rFonts w:cs="Times New Roman"/>
          <w:bCs/>
          <w:szCs w:val="24"/>
        </w:rPr>
      </w:pPr>
      <w:r w:rsidRPr="007740C2">
        <w:rPr>
          <w:rFonts w:cs="Times New Roman"/>
          <w:bCs/>
          <w:szCs w:val="24"/>
        </w:rPr>
        <w:t>By (Name)</w:t>
      </w:r>
    </w:p>
    <w:p w:rsidR="007740C2" w:rsidRPr="007740C2" w:rsidRDefault="007740C2" w:rsidP="007740C2">
      <w:pPr>
        <w:tabs>
          <w:tab w:val="left" w:pos="1864"/>
        </w:tabs>
        <w:spacing w:line="480" w:lineRule="auto"/>
        <w:ind w:left="720"/>
        <w:rPr>
          <w:rFonts w:cs="Times New Roman"/>
          <w:bCs/>
          <w:szCs w:val="24"/>
        </w:rPr>
      </w:pPr>
      <w:r>
        <w:rPr>
          <w:rFonts w:cs="Times New Roman"/>
          <w:bCs/>
          <w:szCs w:val="24"/>
        </w:rPr>
        <w:tab/>
      </w:r>
    </w:p>
    <w:p w:rsidR="007740C2" w:rsidRPr="007740C2" w:rsidRDefault="007740C2" w:rsidP="007740C2">
      <w:pPr>
        <w:spacing w:line="480" w:lineRule="auto"/>
        <w:ind w:left="720"/>
        <w:rPr>
          <w:rFonts w:cs="Times New Roman"/>
          <w:bCs/>
          <w:szCs w:val="24"/>
        </w:rPr>
      </w:pPr>
    </w:p>
    <w:p w:rsidR="007740C2" w:rsidRPr="007740C2" w:rsidRDefault="007740C2" w:rsidP="007740C2">
      <w:pPr>
        <w:spacing w:line="480" w:lineRule="auto"/>
        <w:ind w:left="720"/>
        <w:rPr>
          <w:rFonts w:cs="Times New Roman"/>
          <w:bCs/>
          <w:szCs w:val="24"/>
        </w:rPr>
      </w:pPr>
    </w:p>
    <w:p w:rsidR="007740C2" w:rsidRPr="007740C2" w:rsidRDefault="007740C2" w:rsidP="007740C2">
      <w:pPr>
        <w:spacing w:line="480" w:lineRule="auto"/>
        <w:jc w:val="center"/>
        <w:rPr>
          <w:rFonts w:cs="Times New Roman"/>
          <w:szCs w:val="24"/>
        </w:rPr>
      </w:pPr>
      <w:r w:rsidRPr="007740C2">
        <w:rPr>
          <w:rFonts w:cs="Times New Roman"/>
          <w:szCs w:val="24"/>
        </w:rPr>
        <w:t>The Name of the Class</w:t>
      </w:r>
    </w:p>
    <w:p w:rsidR="007740C2" w:rsidRPr="007740C2" w:rsidRDefault="007740C2" w:rsidP="007740C2">
      <w:pPr>
        <w:spacing w:line="480" w:lineRule="auto"/>
        <w:jc w:val="center"/>
        <w:rPr>
          <w:rFonts w:cs="Times New Roman"/>
          <w:szCs w:val="24"/>
        </w:rPr>
      </w:pPr>
      <w:r w:rsidRPr="007740C2">
        <w:rPr>
          <w:rFonts w:cs="Times New Roman"/>
          <w:szCs w:val="24"/>
        </w:rPr>
        <w:t>Professor</w:t>
      </w:r>
    </w:p>
    <w:p w:rsidR="007740C2" w:rsidRPr="007740C2" w:rsidRDefault="007740C2" w:rsidP="007740C2">
      <w:pPr>
        <w:spacing w:line="480" w:lineRule="auto"/>
        <w:jc w:val="center"/>
        <w:rPr>
          <w:rFonts w:cs="Times New Roman"/>
          <w:szCs w:val="24"/>
        </w:rPr>
      </w:pPr>
      <w:r w:rsidRPr="007740C2">
        <w:rPr>
          <w:rFonts w:cs="Times New Roman"/>
          <w:szCs w:val="24"/>
        </w:rPr>
        <w:t>The Name of the School</w:t>
      </w:r>
    </w:p>
    <w:p w:rsidR="007740C2" w:rsidRPr="007740C2" w:rsidRDefault="007740C2" w:rsidP="007740C2">
      <w:pPr>
        <w:spacing w:line="480" w:lineRule="auto"/>
        <w:jc w:val="center"/>
        <w:rPr>
          <w:rFonts w:cs="Times New Roman"/>
          <w:szCs w:val="24"/>
        </w:rPr>
      </w:pPr>
      <w:r w:rsidRPr="007740C2">
        <w:rPr>
          <w:rFonts w:cs="Times New Roman"/>
          <w:szCs w:val="24"/>
        </w:rPr>
        <w:t>The City and State where it is Located</w:t>
      </w:r>
    </w:p>
    <w:p w:rsidR="007740C2" w:rsidRPr="007740C2" w:rsidRDefault="007740C2" w:rsidP="007740C2">
      <w:pPr>
        <w:spacing w:line="480" w:lineRule="auto"/>
        <w:ind w:left="720"/>
        <w:jc w:val="center"/>
        <w:rPr>
          <w:rFonts w:cs="Times New Roman"/>
          <w:bCs/>
          <w:szCs w:val="24"/>
        </w:rPr>
      </w:pPr>
      <w:r w:rsidRPr="007740C2">
        <w:rPr>
          <w:rFonts w:cs="Times New Roman"/>
          <w:szCs w:val="24"/>
        </w:rPr>
        <w:t>Date</w:t>
      </w:r>
    </w:p>
    <w:p w:rsidR="00B45B6D" w:rsidRPr="007740C2" w:rsidRDefault="00B45B6D" w:rsidP="007740C2">
      <w:pPr>
        <w:ind w:left="720"/>
        <w:rPr>
          <w:rFonts w:cs="Times New Roman"/>
          <w:bCs/>
          <w:szCs w:val="24"/>
        </w:rPr>
      </w:pPr>
      <w:r w:rsidRPr="007740C2">
        <w:rPr>
          <w:rFonts w:cs="Times New Roman"/>
          <w:bCs/>
          <w:szCs w:val="24"/>
        </w:rPr>
        <w:br w:type="page"/>
      </w:r>
    </w:p>
    <w:sdt>
      <w:sdtPr>
        <w:rPr>
          <w:rFonts w:ascii="Times New Roman" w:eastAsiaTheme="minorHAnsi" w:hAnsi="Times New Roman" w:cstheme="minorBidi"/>
          <w:b w:val="0"/>
          <w:bCs w:val="0"/>
          <w:color w:val="auto"/>
          <w:sz w:val="24"/>
          <w:szCs w:val="22"/>
        </w:rPr>
        <w:id w:val="102867809"/>
        <w:docPartObj>
          <w:docPartGallery w:val="Table of Contents"/>
          <w:docPartUnique/>
        </w:docPartObj>
      </w:sdtPr>
      <w:sdtContent>
        <w:p w:rsidR="00171C0D" w:rsidRDefault="00171C0D">
          <w:pPr>
            <w:pStyle w:val="TOCHeading"/>
          </w:pPr>
          <w:r>
            <w:t>Contents</w:t>
          </w:r>
        </w:p>
        <w:p w:rsidR="00171C0D" w:rsidRDefault="00794E39">
          <w:pPr>
            <w:pStyle w:val="TOC1"/>
            <w:tabs>
              <w:tab w:val="right" w:leader="dot" w:pos="9350"/>
            </w:tabs>
            <w:rPr>
              <w:noProof/>
            </w:rPr>
          </w:pPr>
          <w:r>
            <w:fldChar w:fldCharType="begin"/>
          </w:r>
          <w:r w:rsidR="00171C0D">
            <w:instrText xml:space="preserve"> TOC \o "1-3" \h \z \u </w:instrText>
          </w:r>
          <w:r>
            <w:fldChar w:fldCharType="separate"/>
          </w:r>
          <w:hyperlink w:anchor="_Toc10670063" w:history="1">
            <w:r w:rsidR="00171C0D" w:rsidRPr="0062733A">
              <w:rPr>
                <w:rStyle w:val="Hyperlink"/>
                <w:rFonts w:cs="Times New Roman"/>
                <w:noProof/>
              </w:rPr>
              <w:t>Abstract</w:t>
            </w:r>
            <w:r w:rsidR="00171C0D">
              <w:rPr>
                <w:noProof/>
                <w:webHidden/>
              </w:rPr>
              <w:tab/>
            </w:r>
            <w:r>
              <w:rPr>
                <w:noProof/>
                <w:webHidden/>
              </w:rPr>
              <w:fldChar w:fldCharType="begin"/>
            </w:r>
            <w:r w:rsidR="00171C0D">
              <w:rPr>
                <w:noProof/>
                <w:webHidden/>
              </w:rPr>
              <w:instrText xml:space="preserve"> PAGEREF _Toc10670063 \h </w:instrText>
            </w:r>
            <w:r>
              <w:rPr>
                <w:noProof/>
                <w:webHidden/>
              </w:rPr>
            </w:r>
            <w:r>
              <w:rPr>
                <w:noProof/>
                <w:webHidden/>
              </w:rPr>
              <w:fldChar w:fldCharType="separate"/>
            </w:r>
            <w:r w:rsidR="00171C0D">
              <w:rPr>
                <w:noProof/>
                <w:webHidden/>
              </w:rPr>
              <w:t>2</w:t>
            </w:r>
            <w:r>
              <w:rPr>
                <w:noProof/>
                <w:webHidden/>
              </w:rPr>
              <w:fldChar w:fldCharType="end"/>
            </w:r>
          </w:hyperlink>
        </w:p>
        <w:p w:rsidR="00171C0D" w:rsidRDefault="00794E39">
          <w:pPr>
            <w:pStyle w:val="TOC1"/>
            <w:tabs>
              <w:tab w:val="right" w:leader="dot" w:pos="9350"/>
            </w:tabs>
            <w:rPr>
              <w:noProof/>
            </w:rPr>
          </w:pPr>
          <w:hyperlink w:anchor="_Toc10670064" w:history="1">
            <w:r w:rsidR="00171C0D" w:rsidRPr="0062733A">
              <w:rPr>
                <w:rStyle w:val="Hyperlink"/>
                <w:rFonts w:cs="Times New Roman"/>
                <w:noProof/>
              </w:rPr>
              <w:t>Abbreviations</w:t>
            </w:r>
            <w:r w:rsidR="00171C0D">
              <w:rPr>
                <w:noProof/>
                <w:webHidden/>
              </w:rPr>
              <w:tab/>
            </w:r>
            <w:r>
              <w:rPr>
                <w:noProof/>
                <w:webHidden/>
              </w:rPr>
              <w:fldChar w:fldCharType="begin"/>
            </w:r>
            <w:r w:rsidR="00171C0D">
              <w:rPr>
                <w:noProof/>
                <w:webHidden/>
              </w:rPr>
              <w:instrText xml:space="preserve"> PAGEREF _Toc10670064 \h </w:instrText>
            </w:r>
            <w:r>
              <w:rPr>
                <w:noProof/>
                <w:webHidden/>
              </w:rPr>
            </w:r>
            <w:r>
              <w:rPr>
                <w:noProof/>
                <w:webHidden/>
              </w:rPr>
              <w:fldChar w:fldCharType="separate"/>
            </w:r>
            <w:r w:rsidR="00171C0D">
              <w:rPr>
                <w:noProof/>
                <w:webHidden/>
              </w:rPr>
              <w:t>3</w:t>
            </w:r>
            <w:r>
              <w:rPr>
                <w:noProof/>
                <w:webHidden/>
              </w:rPr>
              <w:fldChar w:fldCharType="end"/>
            </w:r>
          </w:hyperlink>
        </w:p>
        <w:p w:rsidR="00171C0D" w:rsidRDefault="00794E39">
          <w:pPr>
            <w:pStyle w:val="TOC1"/>
            <w:tabs>
              <w:tab w:val="right" w:leader="dot" w:pos="9350"/>
            </w:tabs>
            <w:rPr>
              <w:noProof/>
            </w:rPr>
          </w:pPr>
          <w:hyperlink w:anchor="_Toc10670065" w:history="1">
            <w:r w:rsidR="00171C0D" w:rsidRPr="0062733A">
              <w:rPr>
                <w:rStyle w:val="Hyperlink"/>
                <w:rFonts w:cs="Times New Roman"/>
                <w:noProof/>
              </w:rPr>
              <w:t>Definitions</w:t>
            </w:r>
            <w:r w:rsidR="00171C0D">
              <w:rPr>
                <w:noProof/>
                <w:webHidden/>
              </w:rPr>
              <w:tab/>
            </w:r>
            <w:r>
              <w:rPr>
                <w:noProof/>
                <w:webHidden/>
              </w:rPr>
              <w:fldChar w:fldCharType="begin"/>
            </w:r>
            <w:r w:rsidR="00171C0D">
              <w:rPr>
                <w:noProof/>
                <w:webHidden/>
              </w:rPr>
              <w:instrText xml:space="preserve"> PAGEREF _Toc10670065 \h </w:instrText>
            </w:r>
            <w:r>
              <w:rPr>
                <w:noProof/>
                <w:webHidden/>
              </w:rPr>
            </w:r>
            <w:r>
              <w:rPr>
                <w:noProof/>
                <w:webHidden/>
              </w:rPr>
              <w:fldChar w:fldCharType="separate"/>
            </w:r>
            <w:r w:rsidR="00171C0D">
              <w:rPr>
                <w:noProof/>
                <w:webHidden/>
              </w:rPr>
              <w:t>4</w:t>
            </w:r>
            <w:r>
              <w:rPr>
                <w:noProof/>
                <w:webHidden/>
              </w:rPr>
              <w:fldChar w:fldCharType="end"/>
            </w:r>
          </w:hyperlink>
        </w:p>
        <w:p w:rsidR="00171C0D" w:rsidRDefault="00794E39">
          <w:pPr>
            <w:pStyle w:val="TOC1"/>
            <w:tabs>
              <w:tab w:val="right" w:leader="dot" w:pos="9350"/>
            </w:tabs>
            <w:rPr>
              <w:noProof/>
            </w:rPr>
          </w:pPr>
          <w:hyperlink w:anchor="_Toc10670066" w:history="1">
            <w:r w:rsidR="00171C0D" w:rsidRPr="0062733A">
              <w:rPr>
                <w:rStyle w:val="Hyperlink"/>
                <w:rFonts w:cs="Times New Roman"/>
                <w:noProof/>
              </w:rPr>
              <w:t>Introduction</w:t>
            </w:r>
            <w:r w:rsidR="00171C0D">
              <w:rPr>
                <w:noProof/>
                <w:webHidden/>
              </w:rPr>
              <w:tab/>
            </w:r>
            <w:r>
              <w:rPr>
                <w:noProof/>
                <w:webHidden/>
              </w:rPr>
              <w:fldChar w:fldCharType="begin"/>
            </w:r>
            <w:r w:rsidR="00171C0D">
              <w:rPr>
                <w:noProof/>
                <w:webHidden/>
              </w:rPr>
              <w:instrText xml:space="preserve"> PAGEREF _Toc10670066 \h </w:instrText>
            </w:r>
            <w:r>
              <w:rPr>
                <w:noProof/>
                <w:webHidden/>
              </w:rPr>
            </w:r>
            <w:r>
              <w:rPr>
                <w:noProof/>
                <w:webHidden/>
              </w:rPr>
              <w:fldChar w:fldCharType="separate"/>
            </w:r>
            <w:r w:rsidR="00171C0D">
              <w:rPr>
                <w:noProof/>
                <w:webHidden/>
              </w:rPr>
              <w:t>5</w:t>
            </w:r>
            <w:r>
              <w:rPr>
                <w:noProof/>
                <w:webHidden/>
              </w:rPr>
              <w:fldChar w:fldCharType="end"/>
            </w:r>
          </w:hyperlink>
        </w:p>
        <w:p w:rsidR="00171C0D" w:rsidRDefault="00794E39">
          <w:pPr>
            <w:pStyle w:val="TOC2"/>
            <w:tabs>
              <w:tab w:val="right" w:leader="dot" w:pos="9350"/>
            </w:tabs>
            <w:rPr>
              <w:noProof/>
            </w:rPr>
          </w:pPr>
          <w:hyperlink w:anchor="_Toc10670067" w:history="1">
            <w:r w:rsidR="00171C0D" w:rsidRPr="0062733A">
              <w:rPr>
                <w:rStyle w:val="Hyperlink"/>
                <w:rFonts w:cs="Times New Roman"/>
                <w:noProof/>
              </w:rPr>
              <w:t>Prevalence of Inaccurate Patient Medication History</w:t>
            </w:r>
            <w:r w:rsidR="00171C0D">
              <w:rPr>
                <w:noProof/>
                <w:webHidden/>
              </w:rPr>
              <w:tab/>
            </w:r>
            <w:r>
              <w:rPr>
                <w:noProof/>
                <w:webHidden/>
              </w:rPr>
              <w:fldChar w:fldCharType="begin"/>
            </w:r>
            <w:r w:rsidR="00171C0D">
              <w:rPr>
                <w:noProof/>
                <w:webHidden/>
              </w:rPr>
              <w:instrText xml:space="preserve"> PAGEREF _Toc10670067 \h </w:instrText>
            </w:r>
            <w:r>
              <w:rPr>
                <w:noProof/>
                <w:webHidden/>
              </w:rPr>
            </w:r>
            <w:r>
              <w:rPr>
                <w:noProof/>
                <w:webHidden/>
              </w:rPr>
              <w:fldChar w:fldCharType="separate"/>
            </w:r>
            <w:r w:rsidR="00171C0D">
              <w:rPr>
                <w:noProof/>
                <w:webHidden/>
              </w:rPr>
              <w:t>6</w:t>
            </w:r>
            <w:r>
              <w:rPr>
                <w:noProof/>
                <w:webHidden/>
              </w:rPr>
              <w:fldChar w:fldCharType="end"/>
            </w:r>
          </w:hyperlink>
        </w:p>
        <w:p w:rsidR="00171C0D" w:rsidRDefault="00794E39">
          <w:pPr>
            <w:pStyle w:val="TOC2"/>
            <w:tabs>
              <w:tab w:val="right" w:leader="dot" w:pos="9350"/>
            </w:tabs>
            <w:rPr>
              <w:noProof/>
            </w:rPr>
          </w:pPr>
          <w:hyperlink w:anchor="_Toc10670068" w:history="1">
            <w:r w:rsidR="00171C0D" w:rsidRPr="0062733A">
              <w:rPr>
                <w:rStyle w:val="Hyperlink"/>
                <w:rFonts w:cs="Times New Roman"/>
                <w:noProof/>
              </w:rPr>
              <w:t>Impact of Inaccurate Patient Medication History</w:t>
            </w:r>
            <w:r w:rsidR="00171C0D">
              <w:rPr>
                <w:noProof/>
                <w:webHidden/>
              </w:rPr>
              <w:tab/>
            </w:r>
            <w:r>
              <w:rPr>
                <w:noProof/>
                <w:webHidden/>
              </w:rPr>
              <w:fldChar w:fldCharType="begin"/>
            </w:r>
            <w:r w:rsidR="00171C0D">
              <w:rPr>
                <w:noProof/>
                <w:webHidden/>
              </w:rPr>
              <w:instrText xml:space="preserve"> PAGEREF _Toc10670068 \h </w:instrText>
            </w:r>
            <w:r>
              <w:rPr>
                <w:noProof/>
                <w:webHidden/>
              </w:rPr>
            </w:r>
            <w:r>
              <w:rPr>
                <w:noProof/>
                <w:webHidden/>
              </w:rPr>
              <w:fldChar w:fldCharType="separate"/>
            </w:r>
            <w:r w:rsidR="00171C0D">
              <w:rPr>
                <w:noProof/>
                <w:webHidden/>
              </w:rPr>
              <w:t>7</w:t>
            </w:r>
            <w:r>
              <w:rPr>
                <w:noProof/>
                <w:webHidden/>
              </w:rPr>
              <w:fldChar w:fldCharType="end"/>
            </w:r>
          </w:hyperlink>
        </w:p>
        <w:p w:rsidR="00171C0D" w:rsidRDefault="00794E39">
          <w:pPr>
            <w:pStyle w:val="TOC2"/>
            <w:tabs>
              <w:tab w:val="right" w:leader="dot" w:pos="9350"/>
            </w:tabs>
            <w:rPr>
              <w:noProof/>
            </w:rPr>
          </w:pPr>
          <w:hyperlink w:anchor="_Toc10670069" w:history="1">
            <w:r w:rsidR="00171C0D" w:rsidRPr="0062733A">
              <w:rPr>
                <w:rStyle w:val="Hyperlink"/>
                <w:rFonts w:cs="Times New Roman"/>
                <w:noProof/>
              </w:rPr>
              <w:t>Solution to Erroneous Medical History</w:t>
            </w:r>
            <w:r w:rsidR="00171C0D">
              <w:rPr>
                <w:noProof/>
                <w:webHidden/>
              </w:rPr>
              <w:tab/>
            </w:r>
            <w:r>
              <w:rPr>
                <w:noProof/>
                <w:webHidden/>
              </w:rPr>
              <w:fldChar w:fldCharType="begin"/>
            </w:r>
            <w:r w:rsidR="00171C0D">
              <w:rPr>
                <w:noProof/>
                <w:webHidden/>
              </w:rPr>
              <w:instrText xml:space="preserve"> PAGEREF _Toc10670069 \h </w:instrText>
            </w:r>
            <w:r>
              <w:rPr>
                <w:noProof/>
                <w:webHidden/>
              </w:rPr>
            </w:r>
            <w:r>
              <w:rPr>
                <w:noProof/>
                <w:webHidden/>
              </w:rPr>
              <w:fldChar w:fldCharType="separate"/>
            </w:r>
            <w:r w:rsidR="00171C0D">
              <w:rPr>
                <w:noProof/>
                <w:webHidden/>
              </w:rPr>
              <w:t>8</w:t>
            </w:r>
            <w:r>
              <w:rPr>
                <w:noProof/>
                <w:webHidden/>
              </w:rPr>
              <w:fldChar w:fldCharType="end"/>
            </w:r>
          </w:hyperlink>
        </w:p>
        <w:p w:rsidR="00171C0D" w:rsidRDefault="00794E39">
          <w:pPr>
            <w:pStyle w:val="TOC2"/>
            <w:tabs>
              <w:tab w:val="right" w:leader="dot" w:pos="9350"/>
            </w:tabs>
            <w:rPr>
              <w:noProof/>
            </w:rPr>
          </w:pPr>
          <w:hyperlink w:anchor="_Toc10670070" w:history="1">
            <w:r w:rsidR="00171C0D" w:rsidRPr="0062733A">
              <w:rPr>
                <w:rStyle w:val="Hyperlink"/>
                <w:rFonts w:cs="Times New Roman"/>
                <w:noProof/>
              </w:rPr>
              <w:t>Benefits of Accurate Medication History at Hospital Admission</w:t>
            </w:r>
            <w:r w:rsidR="00171C0D">
              <w:rPr>
                <w:noProof/>
                <w:webHidden/>
              </w:rPr>
              <w:tab/>
            </w:r>
            <w:r>
              <w:rPr>
                <w:noProof/>
                <w:webHidden/>
              </w:rPr>
              <w:fldChar w:fldCharType="begin"/>
            </w:r>
            <w:r w:rsidR="00171C0D">
              <w:rPr>
                <w:noProof/>
                <w:webHidden/>
              </w:rPr>
              <w:instrText xml:space="preserve"> PAGEREF _Toc10670070 \h </w:instrText>
            </w:r>
            <w:r>
              <w:rPr>
                <w:noProof/>
                <w:webHidden/>
              </w:rPr>
            </w:r>
            <w:r>
              <w:rPr>
                <w:noProof/>
                <w:webHidden/>
              </w:rPr>
              <w:fldChar w:fldCharType="separate"/>
            </w:r>
            <w:r w:rsidR="00171C0D">
              <w:rPr>
                <w:noProof/>
                <w:webHidden/>
              </w:rPr>
              <w:t>9</w:t>
            </w:r>
            <w:r>
              <w:rPr>
                <w:noProof/>
                <w:webHidden/>
              </w:rPr>
              <w:fldChar w:fldCharType="end"/>
            </w:r>
          </w:hyperlink>
        </w:p>
        <w:p w:rsidR="00171C0D" w:rsidRDefault="00794E39">
          <w:pPr>
            <w:pStyle w:val="TOC2"/>
            <w:tabs>
              <w:tab w:val="right" w:leader="dot" w:pos="9350"/>
            </w:tabs>
            <w:rPr>
              <w:noProof/>
            </w:rPr>
          </w:pPr>
          <w:hyperlink w:anchor="_Toc10670071" w:history="1">
            <w:r w:rsidR="00171C0D" w:rsidRPr="0062733A">
              <w:rPr>
                <w:rStyle w:val="Hyperlink"/>
                <w:rFonts w:cs="Times New Roman"/>
                <w:noProof/>
              </w:rPr>
              <w:t>Sources of Patient Medication History</w:t>
            </w:r>
            <w:r w:rsidR="00171C0D">
              <w:rPr>
                <w:noProof/>
                <w:webHidden/>
              </w:rPr>
              <w:tab/>
            </w:r>
            <w:r>
              <w:rPr>
                <w:noProof/>
                <w:webHidden/>
              </w:rPr>
              <w:fldChar w:fldCharType="begin"/>
            </w:r>
            <w:r w:rsidR="00171C0D">
              <w:rPr>
                <w:noProof/>
                <w:webHidden/>
              </w:rPr>
              <w:instrText xml:space="preserve"> PAGEREF _Toc10670071 \h </w:instrText>
            </w:r>
            <w:r>
              <w:rPr>
                <w:noProof/>
                <w:webHidden/>
              </w:rPr>
            </w:r>
            <w:r>
              <w:rPr>
                <w:noProof/>
                <w:webHidden/>
              </w:rPr>
              <w:fldChar w:fldCharType="separate"/>
            </w:r>
            <w:r w:rsidR="00171C0D">
              <w:rPr>
                <w:noProof/>
                <w:webHidden/>
              </w:rPr>
              <w:t>11</w:t>
            </w:r>
            <w:r>
              <w:rPr>
                <w:noProof/>
                <w:webHidden/>
              </w:rPr>
              <w:fldChar w:fldCharType="end"/>
            </w:r>
          </w:hyperlink>
        </w:p>
        <w:p w:rsidR="00171C0D" w:rsidRDefault="00794E39">
          <w:pPr>
            <w:pStyle w:val="TOC3"/>
            <w:tabs>
              <w:tab w:val="right" w:leader="dot" w:pos="9350"/>
            </w:tabs>
            <w:rPr>
              <w:noProof/>
            </w:rPr>
          </w:pPr>
          <w:hyperlink w:anchor="_Toc10670072" w:history="1">
            <w:r w:rsidR="00171C0D" w:rsidRPr="0062733A">
              <w:rPr>
                <w:rStyle w:val="Hyperlink"/>
                <w:rFonts w:cs="Times New Roman"/>
                <w:noProof/>
              </w:rPr>
              <w:t>Steps in the Patient Interview</w:t>
            </w:r>
            <w:r w:rsidR="00171C0D">
              <w:rPr>
                <w:noProof/>
                <w:webHidden/>
              </w:rPr>
              <w:tab/>
            </w:r>
            <w:r>
              <w:rPr>
                <w:noProof/>
                <w:webHidden/>
              </w:rPr>
              <w:fldChar w:fldCharType="begin"/>
            </w:r>
            <w:r w:rsidR="00171C0D">
              <w:rPr>
                <w:noProof/>
                <w:webHidden/>
              </w:rPr>
              <w:instrText xml:space="preserve"> PAGEREF _Toc10670072 \h </w:instrText>
            </w:r>
            <w:r>
              <w:rPr>
                <w:noProof/>
                <w:webHidden/>
              </w:rPr>
            </w:r>
            <w:r>
              <w:rPr>
                <w:noProof/>
                <w:webHidden/>
              </w:rPr>
              <w:fldChar w:fldCharType="separate"/>
            </w:r>
            <w:r w:rsidR="00171C0D">
              <w:rPr>
                <w:noProof/>
                <w:webHidden/>
              </w:rPr>
              <w:t>12</w:t>
            </w:r>
            <w:r>
              <w:rPr>
                <w:noProof/>
                <w:webHidden/>
              </w:rPr>
              <w:fldChar w:fldCharType="end"/>
            </w:r>
          </w:hyperlink>
        </w:p>
        <w:p w:rsidR="00171C0D" w:rsidRDefault="00794E39">
          <w:pPr>
            <w:pStyle w:val="TOC3"/>
            <w:tabs>
              <w:tab w:val="right" w:leader="dot" w:pos="9350"/>
            </w:tabs>
            <w:rPr>
              <w:noProof/>
            </w:rPr>
          </w:pPr>
          <w:hyperlink w:anchor="_Toc10670073" w:history="1">
            <w:r w:rsidR="00171C0D" w:rsidRPr="0062733A">
              <w:rPr>
                <w:rStyle w:val="Hyperlink"/>
                <w:rFonts w:cs="Times New Roman"/>
                <w:noProof/>
              </w:rPr>
              <w:t>Patient Medication List</w:t>
            </w:r>
            <w:r w:rsidR="00171C0D">
              <w:rPr>
                <w:noProof/>
                <w:webHidden/>
              </w:rPr>
              <w:tab/>
            </w:r>
            <w:r>
              <w:rPr>
                <w:noProof/>
                <w:webHidden/>
              </w:rPr>
              <w:fldChar w:fldCharType="begin"/>
            </w:r>
            <w:r w:rsidR="00171C0D">
              <w:rPr>
                <w:noProof/>
                <w:webHidden/>
              </w:rPr>
              <w:instrText xml:space="preserve"> PAGEREF _Toc10670073 \h </w:instrText>
            </w:r>
            <w:r>
              <w:rPr>
                <w:noProof/>
                <w:webHidden/>
              </w:rPr>
            </w:r>
            <w:r>
              <w:rPr>
                <w:noProof/>
                <w:webHidden/>
              </w:rPr>
              <w:fldChar w:fldCharType="separate"/>
            </w:r>
            <w:r w:rsidR="00171C0D">
              <w:rPr>
                <w:noProof/>
                <w:webHidden/>
              </w:rPr>
              <w:t>17</w:t>
            </w:r>
            <w:r>
              <w:rPr>
                <w:noProof/>
                <w:webHidden/>
              </w:rPr>
              <w:fldChar w:fldCharType="end"/>
            </w:r>
          </w:hyperlink>
        </w:p>
        <w:p w:rsidR="00171C0D" w:rsidRDefault="00794E39">
          <w:pPr>
            <w:pStyle w:val="TOC3"/>
            <w:tabs>
              <w:tab w:val="right" w:leader="dot" w:pos="9350"/>
            </w:tabs>
            <w:rPr>
              <w:noProof/>
            </w:rPr>
          </w:pPr>
          <w:hyperlink w:anchor="_Toc10670074" w:history="1">
            <w:r w:rsidR="00171C0D" w:rsidRPr="0062733A">
              <w:rPr>
                <w:rStyle w:val="Hyperlink"/>
                <w:rFonts w:cs="Times New Roman"/>
                <w:noProof/>
              </w:rPr>
              <w:t>Physical Inspection of Medication by the Patient</w:t>
            </w:r>
            <w:r w:rsidR="00171C0D">
              <w:rPr>
                <w:noProof/>
                <w:webHidden/>
              </w:rPr>
              <w:tab/>
            </w:r>
            <w:r>
              <w:rPr>
                <w:noProof/>
                <w:webHidden/>
              </w:rPr>
              <w:fldChar w:fldCharType="begin"/>
            </w:r>
            <w:r w:rsidR="00171C0D">
              <w:rPr>
                <w:noProof/>
                <w:webHidden/>
              </w:rPr>
              <w:instrText xml:space="preserve"> PAGEREF _Toc10670074 \h </w:instrText>
            </w:r>
            <w:r>
              <w:rPr>
                <w:noProof/>
                <w:webHidden/>
              </w:rPr>
            </w:r>
            <w:r>
              <w:rPr>
                <w:noProof/>
                <w:webHidden/>
              </w:rPr>
              <w:fldChar w:fldCharType="separate"/>
            </w:r>
            <w:r w:rsidR="00171C0D">
              <w:rPr>
                <w:noProof/>
                <w:webHidden/>
              </w:rPr>
              <w:t>19</w:t>
            </w:r>
            <w:r>
              <w:rPr>
                <w:noProof/>
                <w:webHidden/>
              </w:rPr>
              <w:fldChar w:fldCharType="end"/>
            </w:r>
          </w:hyperlink>
        </w:p>
        <w:p w:rsidR="00171C0D" w:rsidRDefault="00794E39">
          <w:pPr>
            <w:pStyle w:val="TOC2"/>
            <w:tabs>
              <w:tab w:val="right" w:leader="dot" w:pos="9350"/>
            </w:tabs>
            <w:rPr>
              <w:noProof/>
            </w:rPr>
          </w:pPr>
          <w:hyperlink w:anchor="_Toc10670075" w:history="1">
            <w:r w:rsidR="00171C0D" w:rsidRPr="0062733A">
              <w:rPr>
                <w:rStyle w:val="Hyperlink"/>
                <w:rFonts w:cs="Times New Roman"/>
                <w:noProof/>
              </w:rPr>
              <w:t>Reason for Inaccurate Patient Medication History at Admission</w:t>
            </w:r>
            <w:r w:rsidR="00171C0D">
              <w:rPr>
                <w:noProof/>
                <w:webHidden/>
              </w:rPr>
              <w:tab/>
            </w:r>
            <w:r>
              <w:rPr>
                <w:noProof/>
                <w:webHidden/>
              </w:rPr>
              <w:fldChar w:fldCharType="begin"/>
            </w:r>
            <w:r w:rsidR="00171C0D">
              <w:rPr>
                <w:noProof/>
                <w:webHidden/>
              </w:rPr>
              <w:instrText xml:space="preserve"> PAGEREF _Toc10670075 \h </w:instrText>
            </w:r>
            <w:r>
              <w:rPr>
                <w:noProof/>
                <w:webHidden/>
              </w:rPr>
            </w:r>
            <w:r>
              <w:rPr>
                <w:noProof/>
                <w:webHidden/>
              </w:rPr>
              <w:fldChar w:fldCharType="separate"/>
            </w:r>
            <w:r w:rsidR="00171C0D">
              <w:rPr>
                <w:noProof/>
                <w:webHidden/>
              </w:rPr>
              <w:t>20</w:t>
            </w:r>
            <w:r>
              <w:rPr>
                <w:noProof/>
                <w:webHidden/>
              </w:rPr>
              <w:fldChar w:fldCharType="end"/>
            </w:r>
          </w:hyperlink>
        </w:p>
        <w:p w:rsidR="00171C0D" w:rsidRDefault="00794E39">
          <w:pPr>
            <w:pStyle w:val="TOC3"/>
            <w:tabs>
              <w:tab w:val="right" w:leader="dot" w:pos="9350"/>
            </w:tabs>
            <w:rPr>
              <w:noProof/>
            </w:rPr>
          </w:pPr>
          <w:hyperlink w:anchor="_Toc10670076" w:history="1">
            <w:r w:rsidR="00171C0D" w:rsidRPr="0062733A">
              <w:rPr>
                <w:rStyle w:val="Hyperlink"/>
                <w:rFonts w:cs="Times New Roman"/>
                <w:noProof/>
              </w:rPr>
              <w:t>Patient-Related Causes</w:t>
            </w:r>
            <w:r w:rsidR="00171C0D">
              <w:rPr>
                <w:noProof/>
                <w:webHidden/>
              </w:rPr>
              <w:tab/>
            </w:r>
            <w:r>
              <w:rPr>
                <w:noProof/>
                <w:webHidden/>
              </w:rPr>
              <w:fldChar w:fldCharType="begin"/>
            </w:r>
            <w:r w:rsidR="00171C0D">
              <w:rPr>
                <w:noProof/>
                <w:webHidden/>
              </w:rPr>
              <w:instrText xml:space="preserve"> PAGEREF _Toc10670076 \h </w:instrText>
            </w:r>
            <w:r>
              <w:rPr>
                <w:noProof/>
                <w:webHidden/>
              </w:rPr>
            </w:r>
            <w:r>
              <w:rPr>
                <w:noProof/>
                <w:webHidden/>
              </w:rPr>
              <w:fldChar w:fldCharType="separate"/>
            </w:r>
            <w:r w:rsidR="00171C0D">
              <w:rPr>
                <w:noProof/>
                <w:webHidden/>
              </w:rPr>
              <w:t>20</w:t>
            </w:r>
            <w:r>
              <w:rPr>
                <w:noProof/>
                <w:webHidden/>
              </w:rPr>
              <w:fldChar w:fldCharType="end"/>
            </w:r>
          </w:hyperlink>
        </w:p>
        <w:p w:rsidR="00171C0D" w:rsidRDefault="00794E39">
          <w:pPr>
            <w:pStyle w:val="TOC3"/>
            <w:tabs>
              <w:tab w:val="right" w:leader="dot" w:pos="9350"/>
            </w:tabs>
            <w:rPr>
              <w:noProof/>
            </w:rPr>
          </w:pPr>
          <w:hyperlink w:anchor="_Toc10670077" w:history="1">
            <w:r w:rsidR="00171C0D" w:rsidRPr="0062733A">
              <w:rPr>
                <w:rStyle w:val="Hyperlink"/>
                <w:rFonts w:cs="Times New Roman"/>
                <w:noProof/>
              </w:rPr>
              <w:t>Medications Related Causes</w:t>
            </w:r>
            <w:r w:rsidR="00171C0D">
              <w:rPr>
                <w:noProof/>
                <w:webHidden/>
              </w:rPr>
              <w:tab/>
            </w:r>
            <w:r>
              <w:rPr>
                <w:noProof/>
                <w:webHidden/>
              </w:rPr>
              <w:fldChar w:fldCharType="begin"/>
            </w:r>
            <w:r w:rsidR="00171C0D">
              <w:rPr>
                <w:noProof/>
                <w:webHidden/>
              </w:rPr>
              <w:instrText xml:space="preserve"> PAGEREF _Toc10670077 \h </w:instrText>
            </w:r>
            <w:r>
              <w:rPr>
                <w:noProof/>
                <w:webHidden/>
              </w:rPr>
            </w:r>
            <w:r>
              <w:rPr>
                <w:noProof/>
                <w:webHidden/>
              </w:rPr>
              <w:fldChar w:fldCharType="separate"/>
            </w:r>
            <w:r w:rsidR="00171C0D">
              <w:rPr>
                <w:noProof/>
                <w:webHidden/>
              </w:rPr>
              <w:t>21</w:t>
            </w:r>
            <w:r>
              <w:rPr>
                <w:noProof/>
                <w:webHidden/>
              </w:rPr>
              <w:fldChar w:fldCharType="end"/>
            </w:r>
          </w:hyperlink>
        </w:p>
        <w:p w:rsidR="00171C0D" w:rsidRDefault="00794E39">
          <w:pPr>
            <w:pStyle w:val="TOC3"/>
            <w:tabs>
              <w:tab w:val="right" w:leader="dot" w:pos="9350"/>
            </w:tabs>
            <w:rPr>
              <w:noProof/>
            </w:rPr>
          </w:pPr>
          <w:hyperlink w:anchor="_Toc10670078" w:history="1">
            <w:r w:rsidR="00171C0D" w:rsidRPr="0062733A">
              <w:rPr>
                <w:rStyle w:val="Hyperlink"/>
                <w:rFonts w:cs="Times New Roman"/>
                <w:noProof/>
              </w:rPr>
              <w:t>Professional Care Provider Related Causes</w:t>
            </w:r>
            <w:r w:rsidR="00171C0D">
              <w:rPr>
                <w:noProof/>
                <w:webHidden/>
              </w:rPr>
              <w:tab/>
            </w:r>
            <w:r>
              <w:rPr>
                <w:noProof/>
                <w:webHidden/>
              </w:rPr>
              <w:fldChar w:fldCharType="begin"/>
            </w:r>
            <w:r w:rsidR="00171C0D">
              <w:rPr>
                <w:noProof/>
                <w:webHidden/>
              </w:rPr>
              <w:instrText xml:space="preserve"> PAGEREF _Toc10670078 \h </w:instrText>
            </w:r>
            <w:r>
              <w:rPr>
                <w:noProof/>
                <w:webHidden/>
              </w:rPr>
            </w:r>
            <w:r>
              <w:rPr>
                <w:noProof/>
                <w:webHidden/>
              </w:rPr>
              <w:fldChar w:fldCharType="separate"/>
            </w:r>
            <w:r w:rsidR="00171C0D">
              <w:rPr>
                <w:noProof/>
                <w:webHidden/>
              </w:rPr>
              <w:t>22</w:t>
            </w:r>
            <w:r>
              <w:rPr>
                <w:noProof/>
                <w:webHidden/>
              </w:rPr>
              <w:fldChar w:fldCharType="end"/>
            </w:r>
          </w:hyperlink>
        </w:p>
        <w:p w:rsidR="00171C0D" w:rsidRDefault="00794E39">
          <w:pPr>
            <w:pStyle w:val="TOC3"/>
            <w:tabs>
              <w:tab w:val="right" w:leader="dot" w:pos="9350"/>
            </w:tabs>
            <w:rPr>
              <w:noProof/>
            </w:rPr>
          </w:pPr>
          <w:hyperlink w:anchor="_Toc10670079" w:history="1">
            <w:r w:rsidR="00171C0D" w:rsidRPr="0062733A">
              <w:rPr>
                <w:rStyle w:val="Hyperlink"/>
                <w:rFonts w:cs="Times New Roman"/>
                <w:noProof/>
              </w:rPr>
              <w:t>Medication Lists in Electronic Medical Records</w:t>
            </w:r>
            <w:r w:rsidR="00171C0D">
              <w:rPr>
                <w:noProof/>
                <w:webHidden/>
              </w:rPr>
              <w:tab/>
            </w:r>
            <w:r>
              <w:rPr>
                <w:noProof/>
                <w:webHidden/>
              </w:rPr>
              <w:fldChar w:fldCharType="begin"/>
            </w:r>
            <w:r w:rsidR="00171C0D">
              <w:rPr>
                <w:noProof/>
                <w:webHidden/>
              </w:rPr>
              <w:instrText xml:space="preserve"> PAGEREF _Toc10670079 \h </w:instrText>
            </w:r>
            <w:r>
              <w:rPr>
                <w:noProof/>
                <w:webHidden/>
              </w:rPr>
            </w:r>
            <w:r>
              <w:rPr>
                <w:noProof/>
                <w:webHidden/>
              </w:rPr>
              <w:fldChar w:fldCharType="separate"/>
            </w:r>
            <w:r w:rsidR="00171C0D">
              <w:rPr>
                <w:noProof/>
                <w:webHidden/>
              </w:rPr>
              <w:t>22</w:t>
            </w:r>
            <w:r>
              <w:rPr>
                <w:noProof/>
                <w:webHidden/>
              </w:rPr>
              <w:fldChar w:fldCharType="end"/>
            </w:r>
          </w:hyperlink>
        </w:p>
        <w:p w:rsidR="00171C0D" w:rsidRDefault="00794E39">
          <w:pPr>
            <w:pStyle w:val="TOC3"/>
            <w:tabs>
              <w:tab w:val="right" w:leader="dot" w:pos="9350"/>
            </w:tabs>
            <w:rPr>
              <w:noProof/>
            </w:rPr>
          </w:pPr>
          <w:hyperlink w:anchor="_Toc10670080" w:history="1">
            <w:r w:rsidR="00171C0D" w:rsidRPr="0062733A">
              <w:rPr>
                <w:rStyle w:val="Hyperlink"/>
                <w:rFonts w:cs="Times New Roman"/>
                <w:noProof/>
              </w:rPr>
              <w:t>Communication System</w:t>
            </w:r>
            <w:r w:rsidR="00171C0D">
              <w:rPr>
                <w:noProof/>
                <w:webHidden/>
              </w:rPr>
              <w:tab/>
            </w:r>
            <w:r>
              <w:rPr>
                <w:noProof/>
                <w:webHidden/>
              </w:rPr>
              <w:fldChar w:fldCharType="begin"/>
            </w:r>
            <w:r w:rsidR="00171C0D">
              <w:rPr>
                <w:noProof/>
                <w:webHidden/>
              </w:rPr>
              <w:instrText xml:space="preserve"> PAGEREF _Toc10670080 \h </w:instrText>
            </w:r>
            <w:r>
              <w:rPr>
                <w:noProof/>
                <w:webHidden/>
              </w:rPr>
            </w:r>
            <w:r>
              <w:rPr>
                <w:noProof/>
                <w:webHidden/>
              </w:rPr>
              <w:fldChar w:fldCharType="separate"/>
            </w:r>
            <w:r w:rsidR="00171C0D">
              <w:rPr>
                <w:noProof/>
                <w:webHidden/>
              </w:rPr>
              <w:t>22</w:t>
            </w:r>
            <w:r>
              <w:rPr>
                <w:noProof/>
                <w:webHidden/>
              </w:rPr>
              <w:fldChar w:fldCharType="end"/>
            </w:r>
          </w:hyperlink>
        </w:p>
        <w:p w:rsidR="00171C0D" w:rsidRDefault="00794E39">
          <w:pPr>
            <w:pStyle w:val="TOC2"/>
            <w:tabs>
              <w:tab w:val="right" w:leader="dot" w:pos="9350"/>
            </w:tabs>
            <w:rPr>
              <w:noProof/>
            </w:rPr>
          </w:pPr>
          <w:hyperlink w:anchor="_Toc10670081" w:history="1">
            <w:r w:rsidR="00171C0D" w:rsidRPr="0062733A">
              <w:rPr>
                <w:rStyle w:val="Hyperlink"/>
                <w:rFonts w:cs="Times New Roman"/>
                <w:noProof/>
              </w:rPr>
              <w:t>Steps to Reduce Inaccurate Patient Medication History</w:t>
            </w:r>
            <w:r w:rsidR="00171C0D">
              <w:rPr>
                <w:noProof/>
                <w:webHidden/>
              </w:rPr>
              <w:tab/>
            </w:r>
            <w:r>
              <w:rPr>
                <w:noProof/>
                <w:webHidden/>
              </w:rPr>
              <w:fldChar w:fldCharType="begin"/>
            </w:r>
            <w:r w:rsidR="00171C0D">
              <w:rPr>
                <w:noProof/>
                <w:webHidden/>
              </w:rPr>
              <w:instrText xml:space="preserve"> PAGEREF _Toc10670081 \h </w:instrText>
            </w:r>
            <w:r>
              <w:rPr>
                <w:noProof/>
                <w:webHidden/>
              </w:rPr>
            </w:r>
            <w:r>
              <w:rPr>
                <w:noProof/>
                <w:webHidden/>
              </w:rPr>
              <w:fldChar w:fldCharType="separate"/>
            </w:r>
            <w:r w:rsidR="00171C0D">
              <w:rPr>
                <w:noProof/>
                <w:webHidden/>
              </w:rPr>
              <w:t>23</w:t>
            </w:r>
            <w:r>
              <w:rPr>
                <w:noProof/>
                <w:webHidden/>
              </w:rPr>
              <w:fldChar w:fldCharType="end"/>
            </w:r>
          </w:hyperlink>
        </w:p>
        <w:p w:rsidR="00171C0D" w:rsidRDefault="00794E39">
          <w:pPr>
            <w:pStyle w:val="TOC1"/>
            <w:tabs>
              <w:tab w:val="right" w:leader="dot" w:pos="9350"/>
            </w:tabs>
            <w:rPr>
              <w:noProof/>
            </w:rPr>
          </w:pPr>
          <w:hyperlink w:anchor="_Toc10670082" w:history="1">
            <w:r w:rsidR="00171C0D" w:rsidRPr="0062733A">
              <w:rPr>
                <w:rStyle w:val="Hyperlink"/>
                <w:rFonts w:cs="Times New Roman"/>
                <w:noProof/>
              </w:rPr>
              <w:t>Objectives of the Study</w:t>
            </w:r>
            <w:r w:rsidR="00171C0D">
              <w:rPr>
                <w:noProof/>
                <w:webHidden/>
              </w:rPr>
              <w:tab/>
            </w:r>
            <w:r>
              <w:rPr>
                <w:noProof/>
                <w:webHidden/>
              </w:rPr>
              <w:fldChar w:fldCharType="begin"/>
            </w:r>
            <w:r w:rsidR="00171C0D">
              <w:rPr>
                <w:noProof/>
                <w:webHidden/>
              </w:rPr>
              <w:instrText xml:space="preserve"> PAGEREF _Toc10670082 \h </w:instrText>
            </w:r>
            <w:r>
              <w:rPr>
                <w:noProof/>
                <w:webHidden/>
              </w:rPr>
            </w:r>
            <w:r>
              <w:rPr>
                <w:noProof/>
                <w:webHidden/>
              </w:rPr>
              <w:fldChar w:fldCharType="separate"/>
            </w:r>
            <w:r w:rsidR="00171C0D">
              <w:rPr>
                <w:noProof/>
                <w:webHidden/>
              </w:rPr>
              <w:t>25</w:t>
            </w:r>
            <w:r>
              <w:rPr>
                <w:noProof/>
                <w:webHidden/>
              </w:rPr>
              <w:fldChar w:fldCharType="end"/>
            </w:r>
          </w:hyperlink>
        </w:p>
        <w:p w:rsidR="00171C0D" w:rsidRDefault="00794E39">
          <w:pPr>
            <w:pStyle w:val="TOC1"/>
            <w:tabs>
              <w:tab w:val="right" w:leader="dot" w:pos="9350"/>
            </w:tabs>
            <w:rPr>
              <w:noProof/>
            </w:rPr>
          </w:pPr>
          <w:hyperlink w:anchor="_Toc10670083" w:history="1">
            <w:r w:rsidR="00171C0D" w:rsidRPr="0062733A">
              <w:rPr>
                <w:rStyle w:val="Hyperlink"/>
                <w:rFonts w:cs="Times New Roman"/>
                <w:noProof/>
              </w:rPr>
              <w:t>Aim of the study</w:t>
            </w:r>
            <w:r w:rsidR="00171C0D">
              <w:rPr>
                <w:noProof/>
                <w:webHidden/>
              </w:rPr>
              <w:tab/>
            </w:r>
            <w:r>
              <w:rPr>
                <w:noProof/>
                <w:webHidden/>
              </w:rPr>
              <w:fldChar w:fldCharType="begin"/>
            </w:r>
            <w:r w:rsidR="00171C0D">
              <w:rPr>
                <w:noProof/>
                <w:webHidden/>
              </w:rPr>
              <w:instrText xml:space="preserve"> PAGEREF _Toc10670083 \h </w:instrText>
            </w:r>
            <w:r>
              <w:rPr>
                <w:noProof/>
                <w:webHidden/>
              </w:rPr>
            </w:r>
            <w:r>
              <w:rPr>
                <w:noProof/>
                <w:webHidden/>
              </w:rPr>
              <w:fldChar w:fldCharType="separate"/>
            </w:r>
            <w:r w:rsidR="00171C0D">
              <w:rPr>
                <w:noProof/>
                <w:webHidden/>
              </w:rPr>
              <w:t>25</w:t>
            </w:r>
            <w:r>
              <w:rPr>
                <w:noProof/>
                <w:webHidden/>
              </w:rPr>
              <w:fldChar w:fldCharType="end"/>
            </w:r>
          </w:hyperlink>
        </w:p>
        <w:p w:rsidR="00171C0D" w:rsidRDefault="00794E39">
          <w:pPr>
            <w:pStyle w:val="TOC1"/>
            <w:tabs>
              <w:tab w:val="right" w:leader="dot" w:pos="9350"/>
            </w:tabs>
            <w:rPr>
              <w:noProof/>
            </w:rPr>
          </w:pPr>
          <w:hyperlink w:anchor="_Toc10670084" w:history="1">
            <w:r w:rsidR="00171C0D" w:rsidRPr="0062733A">
              <w:rPr>
                <w:rStyle w:val="Hyperlink"/>
                <w:rFonts w:cs="Times New Roman"/>
                <w:noProof/>
              </w:rPr>
              <w:t>References</w:t>
            </w:r>
            <w:r w:rsidR="00171C0D">
              <w:rPr>
                <w:noProof/>
                <w:webHidden/>
              </w:rPr>
              <w:tab/>
            </w:r>
            <w:r>
              <w:rPr>
                <w:noProof/>
                <w:webHidden/>
              </w:rPr>
              <w:fldChar w:fldCharType="begin"/>
            </w:r>
            <w:r w:rsidR="00171C0D">
              <w:rPr>
                <w:noProof/>
                <w:webHidden/>
              </w:rPr>
              <w:instrText xml:space="preserve"> PAGEREF _Toc10670084 \h </w:instrText>
            </w:r>
            <w:r>
              <w:rPr>
                <w:noProof/>
                <w:webHidden/>
              </w:rPr>
            </w:r>
            <w:r>
              <w:rPr>
                <w:noProof/>
                <w:webHidden/>
              </w:rPr>
              <w:fldChar w:fldCharType="separate"/>
            </w:r>
            <w:r w:rsidR="00171C0D">
              <w:rPr>
                <w:noProof/>
                <w:webHidden/>
              </w:rPr>
              <w:t>26</w:t>
            </w:r>
            <w:r>
              <w:rPr>
                <w:noProof/>
                <w:webHidden/>
              </w:rPr>
              <w:fldChar w:fldCharType="end"/>
            </w:r>
          </w:hyperlink>
        </w:p>
        <w:p w:rsidR="00171C0D" w:rsidRDefault="00794E39">
          <w:pPr>
            <w:pStyle w:val="TOC1"/>
            <w:tabs>
              <w:tab w:val="right" w:leader="dot" w:pos="9350"/>
            </w:tabs>
            <w:rPr>
              <w:noProof/>
            </w:rPr>
          </w:pPr>
          <w:hyperlink w:anchor="_Toc10670085" w:history="1">
            <w:r w:rsidR="00171C0D" w:rsidRPr="0062733A">
              <w:rPr>
                <w:rStyle w:val="Hyperlink"/>
                <w:rFonts w:cs="Times New Roman"/>
                <w:noProof/>
                <w:lang w:bidi="ar-EG"/>
              </w:rPr>
              <w:t>Appendices</w:t>
            </w:r>
            <w:r w:rsidR="00171C0D">
              <w:rPr>
                <w:noProof/>
                <w:webHidden/>
              </w:rPr>
              <w:tab/>
            </w:r>
            <w:r>
              <w:rPr>
                <w:noProof/>
                <w:webHidden/>
              </w:rPr>
              <w:fldChar w:fldCharType="begin"/>
            </w:r>
            <w:r w:rsidR="00171C0D">
              <w:rPr>
                <w:noProof/>
                <w:webHidden/>
              </w:rPr>
              <w:instrText xml:space="preserve"> PAGEREF _Toc10670085 \h </w:instrText>
            </w:r>
            <w:r>
              <w:rPr>
                <w:noProof/>
                <w:webHidden/>
              </w:rPr>
            </w:r>
            <w:r>
              <w:rPr>
                <w:noProof/>
                <w:webHidden/>
              </w:rPr>
              <w:fldChar w:fldCharType="separate"/>
            </w:r>
            <w:r w:rsidR="00171C0D">
              <w:rPr>
                <w:noProof/>
                <w:webHidden/>
              </w:rPr>
              <w:t>32</w:t>
            </w:r>
            <w:r>
              <w:rPr>
                <w:noProof/>
                <w:webHidden/>
              </w:rPr>
              <w:fldChar w:fldCharType="end"/>
            </w:r>
          </w:hyperlink>
        </w:p>
        <w:p w:rsidR="00171C0D" w:rsidRDefault="00794E39">
          <w:r>
            <w:fldChar w:fldCharType="end"/>
          </w:r>
        </w:p>
      </w:sdtContent>
    </w:sdt>
    <w:p w:rsidR="00DC39EA" w:rsidRPr="00790EEE" w:rsidRDefault="00171C0D" w:rsidP="00790EEE">
      <w:pPr>
        <w:rPr>
          <w:rFonts w:eastAsiaTheme="majorEastAsia" w:cs="Times New Roman"/>
          <w:b/>
          <w:bCs/>
          <w:szCs w:val="24"/>
        </w:rPr>
      </w:pPr>
      <w:bookmarkStart w:id="0" w:name="_Toc10670063"/>
      <w:r>
        <w:rPr>
          <w:rFonts w:cs="Times New Roman"/>
          <w:szCs w:val="24"/>
        </w:rPr>
        <w:br w:type="page"/>
      </w:r>
      <w:r w:rsidR="00B45B6D" w:rsidRPr="009E3CA8">
        <w:rPr>
          <w:rFonts w:cs="Times New Roman"/>
          <w:b/>
          <w:bCs/>
          <w:szCs w:val="24"/>
        </w:rPr>
        <w:t>Abstract</w:t>
      </w:r>
      <w:bookmarkEnd w:id="0"/>
    </w:p>
    <w:p w:rsidR="007C55FB" w:rsidRPr="00717150" w:rsidRDefault="00B2546B" w:rsidP="00EE0738">
      <w:pPr>
        <w:spacing w:line="240" w:lineRule="auto"/>
        <w:rPr>
          <w:rFonts w:cs="Times New Roman"/>
        </w:rPr>
      </w:pPr>
      <w:r w:rsidRPr="00B2546B">
        <w:rPr>
          <w:rFonts w:cs="Times New Roman"/>
          <w:bCs/>
          <w:szCs w:val="24"/>
        </w:rPr>
        <w:t xml:space="preserve">This study evaluates the prevalence of errors in medication history at Hamad General Hospital. The objectives of the study include </w:t>
      </w:r>
      <w:r>
        <w:rPr>
          <w:rFonts w:cs="Times New Roman"/>
          <w:bCs/>
          <w:szCs w:val="24"/>
        </w:rPr>
        <w:t>i</w:t>
      </w:r>
      <w:r w:rsidRPr="00B2546B">
        <w:rPr>
          <w:rFonts w:cs="Times New Roman"/>
        </w:rPr>
        <w:t>dentif</w:t>
      </w:r>
      <w:r>
        <w:rPr>
          <w:rFonts w:cs="Times New Roman"/>
        </w:rPr>
        <w:t>ication of the</w:t>
      </w:r>
      <w:r w:rsidRPr="00B2546B">
        <w:rPr>
          <w:rFonts w:cs="Times New Roman"/>
        </w:rPr>
        <w:t xml:space="preserve"> causes </w:t>
      </w:r>
      <w:r>
        <w:rPr>
          <w:rFonts w:cs="Times New Roman"/>
        </w:rPr>
        <w:t xml:space="preserve">of </w:t>
      </w:r>
      <w:r w:rsidRPr="00B2546B">
        <w:rPr>
          <w:rFonts w:cs="Times New Roman"/>
        </w:rPr>
        <w:t>errors in medication histories at Hamad General Hospital in reference to documented causes from past studies.</w:t>
      </w:r>
      <w:r>
        <w:rPr>
          <w:rFonts w:cs="Times New Roman"/>
        </w:rPr>
        <w:t xml:space="preserve"> There is also the a</w:t>
      </w:r>
      <w:r w:rsidRPr="00B2546B">
        <w:rPr>
          <w:rFonts w:cs="Times New Roman"/>
        </w:rPr>
        <w:t>ssess</w:t>
      </w:r>
      <w:r>
        <w:rPr>
          <w:rFonts w:cs="Times New Roman"/>
        </w:rPr>
        <w:t xml:space="preserve">ment of the </w:t>
      </w:r>
      <w:r w:rsidRPr="00B2546B">
        <w:rPr>
          <w:rFonts w:cs="Times New Roman"/>
        </w:rPr>
        <w:t>extent of discrepancies in medication history at Hamad General Hospital</w:t>
      </w:r>
      <w:r>
        <w:rPr>
          <w:rFonts w:cs="Times New Roman"/>
        </w:rPr>
        <w:t xml:space="preserve"> and the e</w:t>
      </w:r>
      <w:r w:rsidRPr="00B2546B">
        <w:rPr>
          <w:rFonts w:cs="Times New Roman"/>
        </w:rPr>
        <w:t>stablish</w:t>
      </w:r>
      <w:r>
        <w:rPr>
          <w:rFonts w:cs="Times New Roman"/>
        </w:rPr>
        <w:t>ment</w:t>
      </w:r>
      <w:r w:rsidRPr="00B2546B">
        <w:rPr>
          <w:rFonts w:cs="Times New Roman"/>
        </w:rPr>
        <w:t xml:space="preserve"> </w:t>
      </w:r>
      <w:r>
        <w:rPr>
          <w:rFonts w:cs="Times New Roman"/>
        </w:rPr>
        <w:t xml:space="preserve">of </w:t>
      </w:r>
      <w:r w:rsidRPr="00B2546B">
        <w:rPr>
          <w:rFonts w:cs="Times New Roman"/>
        </w:rPr>
        <w:t>the effectiveness of medication reconciliation program in its bid to reduce errors in medication histories in patients.</w:t>
      </w:r>
      <w:r w:rsidR="00717150">
        <w:rPr>
          <w:rFonts w:cs="Times New Roman"/>
        </w:rPr>
        <w:t xml:space="preserve"> As preparation for the study, the prevalence and impact of the inaccurate medication history has been assessed as indicated by results in past studies. There are also the benefits of accurate medication history as well as the sources of medication history for hospitals. Lastly the steps to improve the accuracy of medication histories has been discussed. This information is useful in formulating the design, methods, and interpretation of results from the study.</w:t>
      </w:r>
    </w:p>
    <w:p w:rsidR="007C55FB" w:rsidRPr="001A796F" w:rsidRDefault="007C55FB" w:rsidP="001A796F">
      <w:pPr>
        <w:spacing w:line="480" w:lineRule="auto"/>
        <w:rPr>
          <w:rFonts w:cs="Times New Roman"/>
          <w:b/>
          <w:bCs/>
          <w:u w:val="single"/>
        </w:rPr>
      </w:pPr>
    </w:p>
    <w:p w:rsidR="00152306" w:rsidRPr="001A796F" w:rsidRDefault="00152306"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A562EB" w:rsidRPr="001A796F" w:rsidRDefault="00A562EB" w:rsidP="001A796F">
      <w:pPr>
        <w:spacing w:line="480" w:lineRule="auto"/>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9E3CA8" w:rsidRDefault="009E3CA8">
      <w:pPr>
        <w:rPr>
          <w:rFonts w:cs="Times New Roman"/>
          <w:b/>
          <w:bCs/>
        </w:rPr>
      </w:pPr>
      <w:r>
        <w:rPr>
          <w:rFonts w:cs="Times New Roman"/>
          <w:b/>
          <w:bCs/>
        </w:rPr>
        <w:br w:type="page"/>
      </w:r>
    </w:p>
    <w:p w:rsidR="00FA7724" w:rsidRPr="009E3CA8" w:rsidRDefault="009E3CA8" w:rsidP="009E3CA8">
      <w:pPr>
        <w:pStyle w:val="Heading1"/>
        <w:spacing w:line="480" w:lineRule="auto"/>
        <w:rPr>
          <w:rFonts w:ascii="Times New Roman" w:hAnsi="Times New Roman" w:cs="Times New Roman"/>
          <w:color w:val="auto"/>
          <w:sz w:val="24"/>
          <w:szCs w:val="24"/>
        </w:rPr>
      </w:pPr>
      <w:bookmarkStart w:id="1" w:name="_Toc10670064"/>
      <w:r w:rsidRPr="009E3CA8">
        <w:rPr>
          <w:rFonts w:ascii="Times New Roman" w:hAnsi="Times New Roman" w:cs="Times New Roman"/>
          <w:color w:val="auto"/>
          <w:sz w:val="24"/>
          <w:szCs w:val="24"/>
        </w:rPr>
        <w:t>Abbreviations</w:t>
      </w:r>
      <w:bookmarkEnd w:id="1"/>
    </w:p>
    <w:tbl>
      <w:tblPr>
        <w:tblStyle w:val="GridTable6Colorful"/>
        <w:tblW w:w="8987" w:type="dxa"/>
        <w:tblLook w:val="04A0"/>
      </w:tblPr>
      <w:tblGrid>
        <w:gridCol w:w="2380"/>
        <w:gridCol w:w="6607"/>
      </w:tblGrid>
      <w:tr w:rsidR="000825C0" w:rsidRPr="001A796F" w:rsidTr="005B29AB">
        <w:trPr>
          <w:cnfStyle w:val="100000000000"/>
          <w:trHeight w:val="333"/>
        </w:trPr>
        <w:tc>
          <w:tcPr>
            <w:cnfStyle w:val="001000000000"/>
            <w:tcW w:w="2380" w:type="dxa"/>
          </w:tcPr>
          <w:p w:rsidR="000825C0" w:rsidRDefault="000825C0" w:rsidP="005B29AB">
            <w:pPr>
              <w:spacing w:line="480" w:lineRule="auto"/>
              <w:jc w:val="center"/>
              <w:rPr>
                <w:rFonts w:cs="Times New Roman"/>
                <w:bCs w:val="0"/>
                <w:lang w:bidi="ar-EG"/>
              </w:rPr>
            </w:pPr>
          </w:p>
          <w:p w:rsidR="000825C0" w:rsidRPr="001A796F" w:rsidRDefault="000825C0" w:rsidP="005B29AB">
            <w:pPr>
              <w:spacing w:line="480" w:lineRule="auto"/>
              <w:jc w:val="center"/>
              <w:rPr>
                <w:rFonts w:cs="Times New Roman"/>
                <w:bCs w:val="0"/>
                <w:lang w:bidi="ar-EG"/>
              </w:rPr>
            </w:pPr>
            <w:r w:rsidRPr="001A796F">
              <w:rPr>
                <w:rFonts w:cs="Times New Roman"/>
                <w:bCs w:val="0"/>
                <w:lang w:bidi="ar-EG"/>
              </w:rPr>
              <w:t>Abbreviation</w:t>
            </w:r>
          </w:p>
        </w:tc>
        <w:tc>
          <w:tcPr>
            <w:tcW w:w="6607" w:type="dxa"/>
          </w:tcPr>
          <w:p w:rsidR="000825C0" w:rsidRDefault="000825C0" w:rsidP="005B29AB">
            <w:pPr>
              <w:spacing w:line="480" w:lineRule="auto"/>
              <w:jc w:val="center"/>
              <w:cnfStyle w:val="100000000000"/>
              <w:rPr>
                <w:rFonts w:cs="Times New Roman"/>
                <w:bCs w:val="0"/>
                <w:lang w:bidi="ar-EG"/>
              </w:rPr>
            </w:pPr>
          </w:p>
          <w:p w:rsidR="000825C0" w:rsidRPr="001A796F" w:rsidRDefault="008455C6" w:rsidP="008455C6">
            <w:pPr>
              <w:spacing w:line="480" w:lineRule="auto"/>
              <w:jc w:val="center"/>
              <w:cnfStyle w:val="100000000000"/>
              <w:rPr>
                <w:rFonts w:cs="Times New Roman"/>
                <w:bCs w:val="0"/>
                <w:lang w:bidi="ar-EG"/>
              </w:rPr>
            </w:pPr>
            <w:r>
              <w:rPr>
                <w:rFonts w:cs="Times New Roman"/>
                <w:bCs w:val="0"/>
                <w:lang w:bidi="ar-EG"/>
              </w:rPr>
              <w:t>Meaning</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ADRs</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Adverse drug reactions</w:t>
            </w:r>
          </w:p>
        </w:tc>
      </w:tr>
      <w:tr w:rsidR="000B42F2" w:rsidRPr="001A796F" w:rsidTr="005B29AB">
        <w:trPr>
          <w:trHeight w:val="333"/>
        </w:trPr>
        <w:tc>
          <w:tcPr>
            <w:cnfStyle w:val="001000000000"/>
            <w:tcW w:w="2380" w:type="dxa"/>
          </w:tcPr>
          <w:p w:rsidR="000B42F2" w:rsidRPr="001A796F" w:rsidRDefault="000B42F2" w:rsidP="005B29AB">
            <w:pPr>
              <w:spacing w:line="480" w:lineRule="auto"/>
              <w:jc w:val="center"/>
              <w:rPr>
                <w:rFonts w:cs="Times New Roman"/>
                <w:b w:val="0"/>
                <w:bCs w:val="0"/>
                <w:lang w:bidi="ar-EG"/>
              </w:rPr>
            </w:pPr>
            <w:r>
              <w:rPr>
                <w:rFonts w:cs="Times New Roman"/>
                <w:b w:val="0"/>
                <w:bCs w:val="0"/>
                <w:lang w:bidi="ar-EG"/>
              </w:rPr>
              <w:t>ADEs</w:t>
            </w:r>
          </w:p>
        </w:tc>
        <w:tc>
          <w:tcPr>
            <w:tcW w:w="6607" w:type="dxa"/>
          </w:tcPr>
          <w:p w:rsidR="000B42F2" w:rsidRPr="001A796F" w:rsidRDefault="000B42F2" w:rsidP="005B29AB">
            <w:pPr>
              <w:spacing w:line="480" w:lineRule="auto"/>
              <w:jc w:val="center"/>
              <w:cnfStyle w:val="000000000000"/>
              <w:rPr>
                <w:rFonts w:cs="Times New Roman"/>
                <w:bCs/>
                <w:lang w:bidi="ar-EG"/>
              </w:rPr>
            </w:pPr>
            <w:r>
              <w:rPr>
                <w:rFonts w:cs="Times New Roman"/>
                <w:bCs/>
                <w:lang w:bidi="ar-EG"/>
              </w:rPr>
              <w:t>Adverse drug events</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BPMH</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Best patient medication history</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CAM</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Complementary and alternative medication</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CD</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Controlled delivery</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CR</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Controlled release</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EMR</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Electronic medication record</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EMS</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Electronic medication system</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GP</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General practitioner</w:t>
            </w:r>
          </w:p>
        </w:tc>
      </w:tr>
      <w:tr w:rsidR="00D31320" w:rsidRPr="001A796F" w:rsidTr="005B29AB">
        <w:trPr>
          <w:trHeight w:val="350"/>
        </w:trPr>
        <w:tc>
          <w:tcPr>
            <w:cnfStyle w:val="001000000000"/>
            <w:tcW w:w="2380" w:type="dxa"/>
          </w:tcPr>
          <w:p w:rsidR="00D31320" w:rsidRPr="001A796F" w:rsidRDefault="00D31320" w:rsidP="005B29AB">
            <w:pPr>
              <w:spacing w:line="480" w:lineRule="auto"/>
              <w:jc w:val="center"/>
              <w:rPr>
                <w:rFonts w:cs="Times New Roman"/>
                <w:b w:val="0"/>
                <w:bCs w:val="0"/>
                <w:lang w:bidi="ar-EG"/>
              </w:rPr>
            </w:pPr>
            <w:r>
              <w:rPr>
                <w:rFonts w:cs="Times New Roman"/>
                <w:b w:val="0"/>
                <w:bCs w:val="0"/>
                <w:lang w:bidi="ar-EG"/>
              </w:rPr>
              <w:t>PML</w:t>
            </w:r>
          </w:p>
        </w:tc>
        <w:tc>
          <w:tcPr>
            <w:tcW w:w="6607" w:type="dxa"/>
          </w:tcPr>
          <w:p w:rsidR="00D31320" w:rsidRPr="001A796F" w:rsidRDefault="00D31320" w:rsidP="005B29AB">
            <w:pPr>
              <w:spacing w:line="480" w:lineRule="auto"/>
              <w:jc w:val="center"/>
              <w:cnfStyle w:val="000000000000"/>
              <w:rPr>
                <w:rFonts w:cs="Times New Roman"/>
                <w:bCs/>
                <w:lang w:bidi="ar-EG"/>
              </w:rPr>
            </w:pPr>
            <w:r>
              <w:rPr>
                <w:rFonts w:cs="Times New Roman"/>
              </w:rPr>
              <w:t>Patient Medication List</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JCI</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The joint commission international</w:t>
            </w:r>
          </w:p>
        </w:tc>
      </w:tr>
      <w:tr w:rsidR="005F51BD" w:rsidRPr="001A796F" w:rsidTr="005B29AB">
        <w:trPr>
          <w:trHeight w:val="350"/>
        </w:trPr>
        <w:tc>
          <w:tcPr>
            <w:cnfStyle w:val="001000000000"/>
            <w:tcW w:w="2380" w:type="dxa"/>
          </w:tcPr>
          <w:p w:rsidR="005F51BD" w:rsidRPr="001A796F" w:rsidRDefault="005F51BD" w:rsidP="005B29AB">
            <w:pPr>
              <w:spacing w:line="480" w:lineRule="auto"/>
              <w:jc w:val="center"/>
              <w:rPr>
                <w:rFonts w:cs="Times New Roman"/>
                <w:b w:val="0"/>
                <w:bCs w:val="0"/>
                <w:lang w:bidi="ar-EG"/>
              </w:rPr>
            </w:pPr>
            <w:r>
              <w:rPr>
                <w:rFonts w:cs="Times New Roman"/>
                <w:b w:val="0"/>
                <w:bCs w:val="0"/>
                <w:lang w:bidi="ar-EG"/>
              </w:rPr>
              <w:t>IHI</w:t>
            </w:r>
          </w:p>
        </w:tc>
        <w:tc>
          <w:tcPr>
            <w:tcW w:w="6607" w:type="dxa"/>
          </w:tcPr>
          <w:p w:rsidR="005F51BD" w:rsidRPr="001A796F" w:rsidRDefault="005F51BD" w:rsidP="005B29AB">
            <w:pPr>
              <w:spacing w:line="480" w:lineRule="auto"/>
              <w:jc w:val="center"/>
              <w:cnfStyle w:val="000000000000"/>
              <w:rPr>
                <w:rFonts w:cs="Times New Roman"/>
                <w:bCs/>
                <w:lang w:bidi="ar-EG"/>
              </w:rPr>
            </w:pPr>
            <w:r w:rsidRPr="00DE1F3E">
              <w:rPr>
                <w:rFonts w:cs="Times New Roman"/>
              </w:rPr>
              <w:t>Institute for Health care Improvement</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LA</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Long acting</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OTC</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Over the counter</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POM</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Patient own medication</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UK</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United kingdom</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WHO</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World health organization</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XL</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Extended release</w:t>
            </w:r>
          </w:p>
        </w:tc>
      </w:tr>
    </w:tbl>
    <w:p w:rsidR="000825C0" w:rsidRDefault="000825C0" w:rsidP="001A796F">
      <w:pPr>
        <w:spacing w:line="480" w:lineRule="auto"/>
        <w:rPr>
          <w:rFonts w:cs="Times New Roman"/>
          <w:b/>
          <w:bCs/>
          <w:u w:val="single"/>
        </w:rPr>
      </w:pPr>
    </w:p>
    <w:p w:rsidR="00C86314" w:rsidRDefault="00C86314">
      <w:pPr>
        <w:rPr>
          <w:rFonts w:cs="Times New Roman"/>
          <w:b/>
          <w:bCs/>
          <w:u w:val="single"/>
        </w:rPr>
      </w:pPr>
      <w:r>
        <w:rPr>
          <w:rFonts w:cs="Times New Roman"/>
          <w:b/>
          <w:bCs/>
          <w:u w:val="single"/>
        </w:rPr>
        <w:br w:type="page"/>
      </w:r>
    </w:p>
    <w:p w:rsidR="00A562EB" w:rsidRPr="009E3CA8" w:rsidRDefault="00A562EB" w:rsidP="00EB76D2">
      <w:pPr>
        <w:pStyle w:val="Heading1"/>
        <w:spacing w:line="480" w:lineRule="auto"/>
        <w:jc w:val="center"/>
        <w:rPr>
          <w:rFonts w:ascii="Times New Roman" w:hAnsi="Times New Roman" w:cs="Times New Roman"/>
          <w:color w:val="auto"/>
          <w:sz w:val="24"/>
          <w:szCs w:val="24"/>
        </w:rPr>
      </w:pPr>
      <w:bookmarkStart w:id="2" w:name="_Toc10670065"/>
      <w:r w:rsidRPr="009E3CA8">
        <w:rPr>
          <w:rFonts w:ascii="Times New Roman" w:hAnsi="Times New Roman" w:cs="Times New Roman"/>
          <w:color w:val="auto"/>
          <w:sz w:val="24"/>
          <w:szCs w:val="24"/>
        </w:rPr>
        <w:t>Definitions</w:t>
      </w:r>
      <w:bookmarkEnd w:id="2"/>
    </w:p>
    <w:p w:rsidR="0067321D" w:rsidRPr="0067321D" w:rsidRDefault="0067321D" w:rsidP="009E3CA8">
      <w:pPr>
        <w:spacing w:line="480" w:lineRule="auto"/>
        <w:rPr>
          <w:rFonts w:cs="Times New Roman"/>
          <w:bCs/>
        </w:rPr>
      </w:pPr>
      <w:r w:rsidRPr="009E3CA8">
        <w:rPr>
          <w:rFonts w:cs="Times New Roman"/>
          <w:b/>
          <w:bCs/>
          <w:szCs w:val="24"/>
        </w:rPr>
        <w:t xml:space="preserve">Medication discrepancies: </w:t>
      </w:r>
      <w:r w:rsidRPr="009E3CA8">
        <w:rPr>
          <w:rFonts w:cs="Times New Roman"/>
          <w:bCs/>
          <w:szCs w:val="24"/>
        </w:rPr>
        <w:t>any difference between the discharge medication list and the medications a patient actually takes once</w:t>
      </w:r>
      <w:r w:rsidRPr="0067321D">
        <w:rPr>
          <w:rFonts w:cs="Times New Roman"/>
          <w:bCs/>
        </w:rPr>
        <w:t xml:space="preserve"> at home.</w:t>
      </w:r>
    </w:p>
    <w:p w:rsidR="003F79EF" w:rsidRPr="00297FFD" w:rsidRDefault="00297FFD" w:rsidP="001A796F">
      <w:pPr>
        <w:spacing w:line="480" w:lineRule="auto"/>
        <w:rPr>
          <w:rFonts w:cs="Times New Roman"/>
        </w:rPr>
      </w:pPr>
      <w:r w:rsidRPr="001A796F">
        <w:rPr>
          <w:rFonts w:cs="Times New Roman"/>
          <w:b/>
          <w:bCs/>
        </w:rPr>
        <w:t>Medication Reconciliation</w:t>
      </w:r>
      <w:r w:rsidR="004B71B3" w:rsidRPr="001A796F">
        <w:rPr>
          <w:rFonts w:cs="Times New Roman"/>
          <w:b/>
          <w:bCs/>
        </w:rPr>
        <w:t xml:space="preserve">:  </w:t>
      </w:r>
      <w:r w:rsidRPr="00297FFD">
        <w:rPr>
          <w:rFonts w:cs="Times New Roman"/>
          <w:bCs/>
        </w:rPr>
        <w:t>is the process of creating the most accurate list possible of all m</w:t>
      </w:r>
      <w:r w:rsidR="00DA02A5">
        <w:rPr>
          <w:rFonts w:cs="Times New Roman"/>
          <w:bCs/>
        </w:rPr>
        <w:t xml:space="preserve">edications a patient is taking </w:t>
      </w:r>
      <w:r w:rsidRPr="00297FFD">
        <w:rPr>
          <w:rFonts w:cs="Times New Roman"/>
          <w:bCs/>
        </w:rPr>
        <w:t>and comparing that list against the physician's admission, transfer, and/or discharge orders, with the goal of providing correct medications</w:t>
      </w:r>
      <w:r w:rsidR="004B71B3" w:rsidRPr="00297FFD">
        <w:rPr>
          <w:rFonts w:cs="Times New Roman"/>
        </w:rPr>
        <w:t>.</w:t>
      </w:r>
    </w:p>
    <w:p w:rsidR="00484D5E" w:rsidRDefault="00CF50A6" w:rsidP="00CF50A6">
      <w:pPr>
        <w:spacing w:line="480" w:lineRule="auto"/>
        <w:rPr>
          <w:rFonts w:cs="Times New Roman"/>
        </w:rPr>
      </w:pPr>
      <w:r w:rsidRPr="001A796F">
        <w:rPr>
          <w:rFonts w:cs="Times New Roman"/>
          <w:b/>
          <w:bCs/>
        </w:rPr>
        <w:t>Adverse</w:t>
      </w:r>
      <w:r w:rsidR="00873F47" w:rsidRPr="001A796F">
        <w:rPr>
          <w:rFonts w:cs="Times New Roman"/>
          <w:b/>
          <w:bCs/>
        </w:rPr>
        <w:t xml:space="preserve"> drug </w:t>
      </w:r>
      <w:r w:rsidR="004B71B3" w:rsidRPr="001A796F">
        <w:rPr>
          <w:rFonts w:cs="Times New Roman"/>
          <w:b/>
          <w:bCs/>
        </w:rPr>
        <w:t>reaction:</w:t>
      </w:r>
      <w:r w:rsidR="004B71B3" w:rsidRPr="001A796F">
        <w:rPr>
          <w:rFonts w:cs="Times New Roman"/>
        </w:rPr>
        <w:t xml:space="preserve"> </w:t>
      </w:r>
      <w:r w:rsidRPr="00CF50A6">
        <w:rPr>
          <w:rFonts w:cs="Times New Roman"/>
        </w:rPr>
        <w:t>any unexpected or dangerous reaction to a drug. An unwanted effect caused by the administration of a drug.</w:t>
      </w:r>
    </w:p>
    <w:p w:rsidR="000C0F7B" w:rsidRDefault="00B45B6D" w:rsidP="001A796F">
      <w:pPr>
        <w:spacing w:line="480" w:lineRule="auto"/>
        <w:rPr>
          <w:rStyle w:val="e24kjd"/>
        </w:rPr>
      </w:pPr>
      <w:r w:rsidRPr="00297FFD">
        <w:rPr>
          <w:rFonts w:cs="Times New Roman"/>
          <w:b/>
        </w:rPr>
        <w:t>Patient medication history</w:t>
      </w:r>
      <w:r>
        <w:rPr>
          <w:rFonts w:cs="Times New Roman"/>
        </w:rPr>
        <w:t xml:space="preserve">: </w:t>
      </w:r>
      <w:r>
        <w:rPr>
          <w:rStyle w:val="e24kjd"/>
        </w:rPr>
        <w:t>list of all medicines (prescribed and purchased) that a patient was taking prior to their admission to hospital</w:t>
      </w:r>
    </w:p>
    <w:p w:rsidR="00BC314D" w:rsidRDefault="00BC314D" w:rsidP="001A796F">
      <w:pPr>
        <w:spacing w:line="480" w:lineRule="auto"/>
        <w:rPr>
          <w:rStyle w:val="e24kjd"/>
        </w:rPr>
      </w:pPr>
      <w:r w:rsidRPr="00AB6BC1">
        <w:rPr>
          <w:rStyle w:val="e24kjd"/>
          <w:b/>
        </w:rPr>
        <w:t>Transition points</w:t>
      </w:r>
      <w:r>
        <w:rPr>
          <w:rStyle w:val="e24kjd"/>
        </w:rPr>
        <w:t xml:space="preserve">: </w:t>
      </w:r>
      <w:r w:rsidRPr="00BC314D">
        <w:rPr>
          <w:rStyle w:val="e24kjd"/>
        </w:rPr>
        <w:t>the movement patients make be</w:t>
      </w:r>
      <w:r>
        <w:rPr>
          <w:rStyle w:val="e24kjd"/>
        </w:rPr>
        <w:t>tween health care practitioners</w:t>
      </w:r>
      <w:r w:rsidRPr="00BC314D">
        <w:rPr>
          <w:rStyle w:val="e24kjd"/>
        </w:rPr>
        <w:t xml:space="preserve"> and settings as their condition and care needs change during the course of a chronic or acute illness.</w:t>
      </w:r>
    </w:p>
    <w:p w:rsidR="00BF1169" w:rsidRPr="009E3CA8" w:rsidRDefault="000C0F7B" w:rsidP="00611928">
      <w:pPr>
        <w:pStyle w:val="Heading1"/>
        <w:spacing w:line="480" w:lineRule="auto"/>
        <w:rPr>
          <w:rFonts w:ascii="Times New Roman" w:hAnsi="Times New Roman" w:cs="Times New Roman"/>
          <w:color w:val="auto"/>
          <w:sz w:val="24"/>
          <w:szCs w:val="24"/>
        </w:rPr>
      </w:pPr>
      <w:r>
        <w:rPr>
          <w:rStyle w:val="e24kjd"/>
        </w:rPr>
        <w:br w:type="page"/>
      </w:r>
      <w:bookmarkStart w:id="3" w:name="_Toc10670066"/>
      <w:r w:rsidR="009E3CA8" w:rsidRPr="009E3CA8">
        <w:rPr>
          <w:rFonts w:ascii="Times New Roman" w:hAnsi="Times New Roman" w:cs="Times New Roman"/>
          <w:color w:val="auto"/>
          <w:sz w:val="24"/>
          <w:szCs w:val="24"/>
        </w:rPr>
        <w:t>I</w:t>
      </w:r>
      <w:r w:rsidR="004D1A08" w:rsidRPr="009E3CA8">
        <w:rPr>
          <w:rFonts w:ascii="Times New Roman" w:hAnsi="Times New Roman" w:cs="Times New Roman"/>
          <w:color w:val="auto"/>
          <w:sz w:val="24"/>
          <w:szCs w:val="24"/>
        </w:rPr>
        <w:t>ntroduction</w:t>
      </w:r>
      <w:bookmarkEnd w:id="3"/>
    </w:p>
    <w:p w:rsidR="00910D0D" w:rsidRDefault="00910D0D" w:rsidP="009E3CA8">
      <w:pPr>
        <w:spacing w:line="480" w:lineRule="auto"/>
        <w:rPr>
          <w:rFonts w:cs="Times New Roman"/>
        </w:rPr>
      </w:pPr>
      <w:r w:rsidRPr="009E3CA8">
        <w:rPr>
          <w:rFonts w:cs="Times New Roman"/>
          <w:szCs w:val="24"/>
        </w:rPr>
        <w:t>A patient medication history i</w:t>
      </w:r>
      <w:r w:rsidR="002E59AD" w:rsidRPr="009E3CA8">
        <w:rPr>
          <w:rFonts w:cs="Times New Roman"/>
          <w:szCs w:val="24"/>
        </w:rPr>
        <w:t xml:space="preserve">s an </w:t>
      </w:r>
      <w:r w:rsidRPr="009E3CA8">
        <w:rPr>
          <w:rFonts w:cs="Times New Roman"/>
          <w:szCs w:val="24"/>
        </w:rPr>
        <w:t>accurate, detailed, and complete list of the</w:t>
      </w:r>
      <w:r w:rsidR="0072182F" w:rsidRPr="009E3CA8">
        <w:rPr>
          <w:rFonts w:cs="Times New Roman"/>
          <w:szCs w:val="24"/>
        </w:rPr>
        <w:t xml:space="preserve"> medication that the patient has</w:t>
      </w:r>
      <w:r w:rsidRPr="009E3CA8">
        <w:rPr>
          <w:rFonts w:cs="Times New Roman"/>
          <w:szCs w:val="24"/>
        </w:rPr>
        <w:t xml:space="preserve"> taken or </w:t>
      </w:r>
      <w:r w:rsidR="006E5A5D" w:rsidRPr="009E3CA8">
        <w:rPr>
          <w:rFonts w:cs="Times New Roman"/>
          <w:szCs w:val="24"/>
        </w:rPr>
        <w:t xml:space="preserve">is </w:t>
      </w:r>
      <w:r w:rsidRPr="009E3CA8">
        <w:rPr>
          <w:rFonts w:cs="Times New Roman"/>
          <w:szCs w:val="24"/>
        </w:rPr>
        <w:t>currently taking before admission. The list includes overall and comprehensive patient prescribed, non-prescribed, and complementary medication list</w:t>
      </w:r>
      <w:r w:rsidR="007D2EEB">
        <w:rPr>
          <w:rFonts w:cs="Times New Roman"/>
          <w:szCs w:val="24"/>
        </w:rPr>
        <w:t>. The inform</w:t>
      </w:r>
      <w:r w:rsidRPr="009E3CA8">
        <w:rPr>
          <w:rFonts w:cs="Times New Roman"/>
          <w:szCs w:val="24"/>
        </w:rPr>
        <w:t xml:space="preserve"> including name, </w:t>
      </w:r>
      <w:r w:rsidR="007D2EEB">
        <w:rPr>
          <w:rFonts w:cs="Times New Roman"/>
          <w:szCs w:val="24"/>
        </w:rPr>
        <w:t xml:space="preserve"> </w:t>
      </w:r>
      <w:r w:rsidRPr="009E3CA8">
        <w:rPr>
          <w:rFonts w:cs="Times New Roman"/>
          <w:szCs w:val="24"/>
        </w:rPr>
        <w:t>dose,</w:t>
      </w:r>
      <w:r w:rsidR="007D2EEB">
        <w:rPr>
          <w:rFonts w:cs="Times New Roman"/>
          <w:szCs w:val="24"/>
        </w:rPr>
        <w:t xml:space="preserve"> </w:t>
      </w:r>
      <w:r w:rsidRPr="009E3CA8">
        <w:rPr>
          <w:rFonts w:cs="Times New Roman"/>
          <w:szCs w:val="24"/>
        </w:rPr>
        <w:t xml:space="preserve"> frequency, </w:t>
      </w:r>
      <w:r w:rsidR="007D2EEB">
        <w:rPr>
          <w:rFonts w:cs="Times New Roman"/>
          <w:szCs w:val="24"/>
        </w:rPr>
        <w:t xml:space="preserve"> </w:t>
      </w:r>
      <w:r w:rsidRPr="009E3CA8">
        <w:rPr>
          <w:rFonts w:cs="Times New Roman"/>
          <w:szCs w:val="24"/>
        </w:rPr>
        <w:t>formulation and</w:t>
      </w:r>
      <w:r w:rsidRPr="00DE1F3E">
        <w:rPr>
          <w:rFonts w:cs="Times New Roman"/>
        </w:rPr>
        <w:t xml:space="preserve"> strength of </w:t>
      </w:r>
      <w:r>
        <w:rPr>
          <w:rFonts w:cs="Times New Roman"/>
        </w:rPr>
        <w:t xml:space="preserve">each medication plus allergy, ADRs, </w:t>
      </w:r>
      <w:r w:rsidRPr="00DE1F3E">
        <w:rPr>
          <w:rFonts w:cs="Times New Roman"/>
        </w:rPr>
        <w:t>and patie</w:t>
      </w:r>
      <w:r w:rsidR="00210437">
        <w:rPr>
          <w:rFonts w:cs="Times New Roman"/>
        </w:rPr>
        <w:t xml:space="preserve">nt adherence to their </w:t>
      </w:r>
      <w:r>
        <w:rPr>
          <w:rFonts w:cs="Times New Roman"/>
        </w:rPr>
        <w:t xml:space="preserve">medication </w:t>
      </w:r>
      <w:r w:rsidRPr="00DE1F3E">
        <w:rPr>
          <w:rFonts w:cs="Times New Roman"/>
        </w:rPr>
        <w:t>(</w:t>
      </w:r>
      <w:r w:rsidR="00C77E1F">
        <w:rPr>
          <w:rFonts w:cs="Times New Roman"/>
        </w:rPr>
        <w:t>Gleason et al</w:t>
      </w:r>
      <w:r w:rsidRPr="00DE1F3E">
        <w:rPr>
          <w:rFonts w:cs="Times New Roman"/>
        </w:rPr>
        <w:t>. 2004, Helga</w:t>
      </w:r>
      <w:r>
        <w:rPr>
          <w:rFonts w:cs="Times New Roman"/>
        </w:rPr>
        <w:t xml:space="preserve"> </w:t>
      </w:r>
      <w:r w:rsidRPr="00DE1F3E">
        <w:rPr>
          <w:rFonts w:cs="Times New Roman"/>
        </w:rPr>
        <w:t>Brake et al. 2012).</w:t>
      </w:r>
      <w:r>
        <w:rPr>
          <w:rFonts w:cs="Times New Roman"/>
        </w:rPr>
        <w:t xml:space="preserve"> </w:t>
      </w:r>
      <w:r w:rsidR="00BD4977">
        <w:rPr>
          <w:rFonts w:cs="Times New Roman"/>
        </w:rPr>
        <w:t>A physician obtains the medication history either upon admission for</w:t>
      </w:r>
      <w:r w:rsidR="00BD4977" w:rsidRPr="00DE1F3E">
        <w:rPr>
          <w:rFonts w:cs="Times New Roman"/>
        </w:rPr>
        <w:t xml:space="preserve"> an emergency or </w:t>
      </w:r>
      <w:r w:rsidR="00BD4977">
        <w:rPr>
          <w:rFonts w:cs="Times New Roman"/>
        </w:rPr>
        <w:t xml:space="preserve">a </w:t>
      </w:r>
      <w:r w:rsidR="00BD4977" w:rsidRPr="00DE1F3E">
        <w:rPr>
          <w:rFonts w:cs="Times New Roman"/>
        </w:rPr>
        <w:t>scheduled one.</w:t>
      </w:r>
      <w:r w:rsidR="005A11EA">
        <w:rPr>
          <w:rFonts w:cs="Times New Roman"/>
        </w:rPr>
        <w:t xml:space="preserve"> </w:t>
      </w:r>
      <w:r w:rsidR="00DE1F3E" w:rsidRPr="00DE1F3E">
        <w:rPr>
          <w:rFonts w:cs="Times New Roman"/>
        </w:rPr>
        <w:t xml:space="preserve">Incomplete and inaccurate obtaining and reporting </w:t>
      </w:r>
      <w:r w:rsidR="004355D5">
        <w:rPr>
          <w:rFonts w:cs="Times New Roman"/>
        </w:rPr>
        <w:t xml:space="preserve">of </w:t>
      </w:r>
      <w:r w:rsidR="00DE1F3E" w:rsidRPr="00DE1F3E">
        <w:rPr>
          <w:rFonts w:cs="Times New Roman"/>
        </w:rPr>
        <w:t>patient medication history upon</w:t>
      </w:r>
      <w:r w:rsidR="00B12804">
        <w:rPr>
          <w:rFonts w:cs="Times New Roman"/>
        </w:rPr>
        <w:t xml:space="preserve"> </w:t>
      </w:r>
      <w:r w:rsidR="00DE1F3E" w:rsidRPr="00DE1F3E">
        <w:rPr>
          <w:rFonts w:cs="Times New Roman"/>
        </w:rPr>
        <w:t>hospital admission is an extensive problem</w:t>
      </w:r>
      <w:r w:rsidR="00AB6BE1">
        <w:rPr>
          <w:rFonts w:cs="Times New Roman"/>
        </w:rPr>
        <w:t xml:space="preserve">.  This issue was discovered in </w:t>
      </w:r>
      <w:r w:rsidR="00DE1F3E" w:rsidRPr="00DE1F3E">
        <w:rPr>
          <w:rFonts w:cs="Times New Roman"/>
        </w:rPr>
        <w:t>1981 when Leister and his colle</w:t>
      </w:r>
      <w:r w:rsidR="00AB6BE1">
        <w:rPr>
          <w:rFonts w:cs="Times New Roman"/>
        </w:rPr>
        <w:t>a</w:t>
      </w:r>
      <w:r w:rsidR="00DE1F3E" w:rsidRPr="00DE1F3E">
        <w:rPr>
          <w:rFonts w:cs="Times New Roman"/>
        </w:rPr>
        <w:t>g</w:t>
      </w:r>
      <w:r w:rsidR="00AB6BE1">
        <w:rPr>
          <w:rFonts w:cs="Times New Roman"/>
        </w:rPr>
        <w:t>u</w:t>
      </w:r>
      <w:r w:rsidR="00DE1F3E" w:rsidRPr="00DE1F3E">
        <w:rPr>
          <w:rFonts w:cs="Times New Roman"/>
        </w:rPr>
        <w:t>es reported a high difference between the drug lists recorded by a physician, the pharmacy patient medication profile</w:t>
      </w:r>
      <w:r w:rsidR="00AB6BE1">
        <w:rPr>
          <w:rFonts w:cs="Times New Roman"/>
        </w:rPr>
        <w:t>,</w:t>
      </w:r>
      <w:r w:rsidR="00DE1F3E" w:rsidRPr="00DE1F3E">
        <w:rPr>
          <w:rFonts w:cs="Times New Roman"/>
        </w:rPr>
        <w:t xml:space="preserve"> and the patient’s actual medication list collected by </w:t>
      </w:r>
      <w:r w:rsidR="00AB6BE1">
        <w:rPr>
          <w:rFonts w:cs="Times New Roman"/>
        </w:rPr>
        <w:t xml:space="preserve">the interview with the patient. </w:t>
      </w:r>
      <w:r w:rsidR="00441645">
        <w:rPr>
          <w:rFonts w:cs="Times New Roman"/>
        </w:rPr>
        <w:t xml:space="preserve">Since then, </w:t>
      </w:r>
      <w:r w:rsidR="00DE1F3E" w:rsidRPr="00DE1F3E">
        <w:rPr>
          <w:rFonts w:cs="Times New Roman"/>
        </w:rPr>
        <w:t xml:space="preserve">many researchers in the health care field </w:t>
      </w:r>
      <w:r w:rsidR="00441645">
        <w:rPr>
          <w:rFonts w:cs="Times New Roman"/>
        </w:rPr>
        <w:t xml:space="preserve">have </w:t>
      </w:r>
      <w:r w:rsidR="000F40BF">
        <w:rPr>
          <w:rFonts w:cs="Times New Roman"/>
        </w:rPr>
        <w:t xml:space="preserve">reported similar discrepancies </w:t>
      </w:r>
      <w:r w:rsidR="00DE1F3E" w:rsidRPr="00DE1F3E">
        <w:rPr>
          <w:rFonts w:cs="Times New Roman"/>
        </w:rPr>
        <w:t>(</w:t>
      </w:r>
      <w:r w:rsidR="00C77E1F">
        <w:rPr>
          <w:rFonts w:cs="Times New Roman"/>
        </w:rPr>
        <w:t>Gleason</w:t>
      </w:r>
      <w:r w:rsidR="00B12804">
        <w:rPr>
          <w:rFonts w:cs="Times New Roman"/>
        </w:rPr>
        <w:t xml:space="preserve"> </w:t>
      </w:r>
      <w:r w:rsidR="00DE1F3E" w:rsidRPr="00DE1F3E">
        <w:rPr>
          <w:rFonts w:cs="Times New Roman"/>
        </w:rPr>
        <w:t>et al. 2004)</w:t>
      </w:r>
      <w:r w:rsidR="000F40BF">
        <w:rPr>
          <w:rFonts w:cs="Times New Roman"/>
        </w:rPr>
        <w:t>.</w:t>
      </w:r>
      <w:r w:rsidR="009E6EC1">
        <w:rPr>
          <w:rFonts w:cs="Times New Roman"/>
        </w:rPr>
        <w:t xml:space="preserve"> </w:t>
      </w:r>
    </w:p>
    <w:p w:rsidR="00DE1F3E" w:rsidRPr="00617835" w:rsidRDefault="00B4300A" w:rsidP="00FA3D0F">
      <w:pPr>
        <w:spacing w:line="480" w:lineRule="auto"/>
        <w:rPr>
          <w:rFonts w:cs="Times New Roman"/>
        </w:rPr>
      </w:pPr>
      <w:r>
        <w:rPr>
          <w:rFonts w:cs="Times New Roman"/>
        </w:rPr>
        <w:t xml:space="preserve"> Errors in medication history have been prevalent in the healthcare industry with most of them resulting from omissions. In a study conducted in 2005, out of the 151 participants,  81 of them (53.6 %)  had at least one discrepancy in their medication history</w:t>
      </w:r>
      <w:r w:rsidR="00B36BFB">
        <w:rPr>
          <w:rFonts w:cs="Times New Roman"/>
        </w:rPr>
        <w:t xml:space="preserve">; </w:t>
      </w:r>
      <w:r w:rsidR="000132C5">
        <w:rPr>
          <w:rFonts w:cs="Times New Roman"/>
        </w:rPr>
        <w:t>46.4%of these discrepancies were unintended omissions and resulted in devastating effects on the patient’s health and recovery process</w:t>
      </w:r>
      <w:r w:rsidR="00DF667E">
        <w:rPr>
          <w:rFonts w:cs="Times New Roman"/>
        </w:rPr>
        <w:t xml:space="preserve"> </w:t>
      </w:r>
      <w:r w:rsidR="00352A2D">
        <w:rPr>
          <w:rFonts w:cs="Times New Roman"/>
        </w:rPr>
        <w:t xml:space="preserve">(Cornish </w:t>
      </w:r>
      <w:r w:rsidR="00DE1F3E" w:rsidRPr="00DE1F3E">
        <w:rPr>
          <w:rFonts w:cs="Times New Roman"/>
        </w:rPr>
        <w:t>et al. 2005)</w:t>
      </w:r>
      <w:r w:rsidR="00B12EEA">
        <w:rPr>
          <w:rFonts w:cs="Times New Roman"/>
        </w:rPr>
        <w:t>.</w:t>
      </w:r>
      <w:r w:rsidR="00F84400">
        <w:rPr>
          <w:rFonts w:cs="Times New Roman"/>
        </w:rPr>
        <w:t xml:space="preserve"> </w:t>
      </w:r>
      <w:r w:rsidR="00DE1F3E" w:rsidRPr="00DE1F3E">
        <w:rPr>
          <w:rFonts w:cs="Times New Roman"/>
        </w:rPr>
        <w:t xml:space="preserve">Inaccuracy and errors in medication history </w:t>
      </w:r>
      <w:r w:rsidR="00C93BB2">
        <w:rPr>
          <w:rFonts w:cs="Times New Roman"/>
        </w:rPr>
        <w:t xml:space="preserve">during hospital admission has a myriad of </w:t>
      </w:r>
      <w:r w:rsidR="00F85593">
        <w:rPr>
          <w:rFonts w:cs="Times New Roman"/>
        </w:rPr>
        <w:t>effects, which</w:t>
      </w:r>
      <w:r w:rsidR="00FA3D0F">
        <w:rPr>
          <w:rFonts w:cs="Times New Roman"/>
        </w:rPr>
        <w:t xml:space="preserve"> include i</w:t>
      </w:r>
      <w:r w:rsidR="00DE1F3E" w:rsidRPr="00617835">
        <w:rPr>
          <w:rFonts w:cs="Times New Roman"/>
        </w:rPr>
        <w:t>napprop</w:t>
      </w:r>
      <w:r w:rsidR="00F84400" w:rsidRPr="00617835">
        <w:rPr>
          <w:rFonts w:cs="Times New Roman"/>
        </w:rPr>
        <w:t>riate medication reconciliation</w:t>
      </w:r>
      <w:r w:rsidR="00FA3D0F">
        <w:rPr>
          <w:rFonts w:cs="Times New Roman"/>
        </w:rPr>
        <w:t>, f</w:t>
      </w:r>
      <w:r w:rsidR="00DE1F3E" w:rsidRPr="00617835">
        <w:rPr>
          <w:rFonts w:cs="Times New Roman"/>
        </w:rPr>
        <w:t xml:space="preserve">ailure </w:t>
      </w:r>
      <w:r w:rsidR="00F84400" w:rsidRPr="00617835">
        <w:rPr>
          <w:rFonts w:cs="Times New Roman"/>
        </w:rPr>
        <w:t xml:space="preserve">to detect </w:t>
      </w:r>
      <w:r w:rsidR="00C93BB2">
        <w:rPr>
          <w:rFonts w:cs="Times New Roman"/>
        </w:rPr>
        <w:t xml:space="preserve">existing </w:t>
      </w:r>
      <w:r w:rsidR="00F84400" w:rsidRPr="00617835">
        <w:rPr>
          <w:rFonts w:cs="Times New Roman"/>
        </w:rPr>
        <w:t>drug-related problems</w:t>
      </w:r>
      <w:r w:rsidR="00FA3D0F">
        <w:rPr>
          <w:rFonts w:cs="Times New Roman"/>
        </w:rPr>
        <w:t>, m</w:t>
      </w:r>
      <w:r w:rsidR="00F84400" w:rsidRPr="00617835">
        <w:rPr>
          <w:rFonts w:cs="Times New Roman"/>
        </w:rPr>
        <w:t>issed diagnoses</w:t>
      </w:r>
      <w:r w:rsidR="00FA3D0F">
        <w:rPr>
          <w:rFonts w:cs="Times New Roman"/>
        </w:rPr>
        <w:t>, e</w:t>
      </w:r>
      <w:r w:rsidR="00DE1F3E" w:rsidRPr="00617835">
        <w:rPr>
          <w:rFonts w:cs="Times New Roman"/>
        </w:rPr>
        <w:t>rrors in</w:t>
      </w:r>
      <w:r w:rsidR="00FA3D0F">
        <w:rPr>
          <w:rFonts w:cs="Times New Roman"/>
        </w:rPr>
        <w:t xml:space="preserve"> </w:t>
      </w:r>
      <w:r w:rsidR="00DE1F3E" w:rsidRPr="00617835">
        <w:rPr>
          <w:rFonts w:cs="Times New Roman"/>
        </w:rPr>
        <w:t>patient admission orders l</w:t>
      </w:r>
      <w:r w:rsidR="00FA3D0F">
        <w:rPr>
          <w:rFonts w:cs="Times New Roman"/>
        </w:rPr>
        <w:t xml:space="preserve">ike duplication of medications and </w:t>
      </w:r>
      <w:r w:rsidR="00D52851">
        <w:rPr>
          <w:rFonts w:cs="Times New Roman"/>
        </w:rPr>
        <w:t>unwanted drug interactions</w:t>
      </w:r>
      <w:r w:rsidR="00FA3D0F">
        <w:rPr>
          <w:rFonts w:cs="Times New Roman"/>
        </w:rPr>
        <w:t>.</w:t>
      </w:r>
    </w:p>
    <w:p w:rsidR="00DE1F3E" w:rsidRPr="009E3CA8" w:rsidRDefault="00DE1F3E" w:rsidP="009E3CA8">
      <w:pPr>
        <w:pStyle w:val="Heading2"/>
        <w:spacing w:line="480" w:lineRule="auto"/>
        <w:rPr>
          <w:rFonts w:ascii="Times New Roman" w:hAnsi="Times New Roman" w:cs="Times New Roman"/>
          <w:color w:val="auto"/>
          <w:sz w:val="24"/>
          <w:szCs w:val="24"/>
        </w:rPr>
      </w:pPr>
      <w:bookmarkStart w:id="4" w:name="_Toc10670067"/>
      <w:r w:rsidRPr="009E3CA8">
        <w:rPr>
          <w:rFonts w:ascii="Times New Roman" w:hAnsi="Times New Roman" w:cs="Times New Roman"/>
          <w:color w:val="auto"/>
          <w:sz w:val="24"/>
          <w:szCs w:val="24"/>
        </w:rPr>
        <w:t xml:space="preserve">Prevalence </w:t>
      </w:r>
      <w:r w:rsidR="00A96BF2" w:rsidRPr="009E3CA8">
        <w:rPr>
          <w:rFonts w:ascii="Times New Roman" w:hAnsi="Times New Roman" w:cs="Times New Roman"/>
          <w:color w:val="auto"/>
          <w:sz w:val="24"/>
          <w:szCs w:val="24"/>
        </w:rPr>
        <w:t>of Inaccurate Patient Medication History</w:t>
      </w:r>
      <w:bookmarkEnd w:id="4"/>
    </w:p>
    <w:p w:rsidR="00DE1F3E" w:rsidRPr="00DE1F3E" w:rsidRDefault="009C2F71" w:rsidP="00DE1F3E">
      <w:pPr>
        <w:spacing w:line="480" w:lineRule="auto"/>
        <w:rPr>
          <w:rFonts w:cs="Times New Roman"/>
        </w:rPr>
      </w:pPr>
      <w:r>
        <w:rPr>
          <w:rFonts w:cs="Times New Roman"/>
        </w:rPr>
        <w:t>Inaccurate medication histories have been  evidently prevalent in the healthcare sector across the globe and many studies have been conducted to ascertain this prevalence and develop possible remedies to the issue.</w:t>
      </w:r>
      <w:r w:rsidR="002A5D30">
        <w:rPr>
          <w:rFonts w:cs="Times New Roman"/>
        </w:rPr>
        <w:t xml:space="preserve"> </w:t>
      </w:r>
      <w:r w:rsidR="00DE1F3E" w:rsidRPr="00DE1F3E">
        <w:rPr>
          <w:rFonts w:cs="Times New Roman"/>
        </w:rPr>
        <w:t>One systemic review in 2005 showed that history medication error</w:t>
      </w:r>
      <w:r w:rsidR="002A5D30">
        <w:rPr>
          <w:rFonts w:cs="Times New Roman"/>
        </w:rPr>
        <w:t>s</w:t>
      </w:r>
      <w:r w:rsidR="00DE1F3E" w:rsidRPr="00DE1F3E">
        <w:rPr>
          <w:rFonts w:cs="Times New Roman"/>
        </w:rPr>
        <w:t xml:space="preserve"> occurred in </w:t>
      </w:r>
      <w:r w:rsidR="002A5D30">
        <w:rPr>
          <w:rFonts w:cs="Times New Roman"/>
        </w:rPr>
        <w:t xml:space="preserve">at least 10 percent </w:t>
      </w:r>
      <w:r w:rsidR="00DE1F3E" w:rsidRPr="00DE1F3E">
        <w:rPr>
          <w:rFonts w:cs="Times New Roman"/>
        </w:rPr>
        <w:t xml:space="preserve">of </w:t>
      </w:r>
      <w:r w:rsidR="002A5D30">
        <w:rPr>
          <w:rFonts w:cs="Times New Roman"/>
        </w:rPr>
        <w:t xml:space="preserve">the </w:t>
      </w:r>
      <w:r w:rsidR="00DE1F3E" w:rsidRPr="00DE1F3E">
        <w:rPr>
          <w:rFonts w:cs="Times New Roman"/>
        </w:rPr>
        <w:t xml:space="preserve">prescribed medication to </w:t>
      </w:r>
      <w:r w:rsidR="002A5D30">
        <w:rPr>
          <w:rFonts w:cs="Times New Roman"/>
        </w:rPr>
        <w:t>in</w:t>
      </w:r>
      <w:r w:rsidR="00DE1F3E" w:rsidRPr="00DE1F3E">
        <w:rPr>
          <w:rFonts w:cs="Times New Roman"/>
        </w:rPr>
        <w:t xml:space="preserve">patients and the percentage </w:t>
      </w:r>
      <w:r w:rsidR="002A5D30">
        <w:rPr>
          <w:rFonts w:cs="Times New Roman"/>
        </w:rPr>
        <w:t xml:space="preserve">tends to </w:t>
      </w:r>
      <w:r w:rsidR="00DE1F3E" w:rsidRPr="00DE1F3E">
        <w:rPr>
          <w:rFonts w:cs="Times New Roman"/>
        </w:rPr>
        <w:t>increase</w:t>
      </w:r>
      <w:r w:rsidR="002A5D30">
        <w:rPr>
          <w:rFonts w:cs="Times New Roman"/>
        </w:rPr>
        <w:t xml:space="preserve"> </w:t>
      </w:r>
      <w:r w:rsidR="00DE1F3E" w:rsidRPr="00DE1F3E">
        <w:rPr>
          <w:rFonts w:cs="Times New Roman"/>
        </w:rPr>
        <w:t xml:space="preserve">to </w:t>
      </w:r>
      <w:r w:rsidR="002A5D30">
        <w:rPr>
          <w:rFonts w:cs="Times New Roman"/>
        </w:rPr>
        <w:t>a minimum of 27 percent when</w:t>
      </w:r>
      <w:r w:rsidR="00DE1F3E" w:rsidRPr="00DE1F3E">
        <w:rPr>
          <w:rFonts w:cs="Times New Roman"/>
        </w:rPr>
        <w:t xml:space="preserve"> nonprescription drug</w:t>
      </w:r>
      <w:r w:rsidR="00252D9C">
        <w:rPr>
          <w:rFonts w:cs="Times New Roman"/>
        </w:rPr>
        <w:t xml:space="preserve">s are included </w:t>
      </w:r>
      <w:r w:rsidR="00352A2D">
        <w:rPr>
          <w:rFonts w:cs="Times New Roman"/>
        </w:rPr>
        <w:t>(Tam</w:t>
      </w:r>
      <w:r w:rsidR="00DE1F3E" w:rsidRPr="00DE1F3E">
        <w:rPr>
          <w:rFonts w:cs="Times New Roman"/>
        </w:rPr>
        <w:t xml:space="preserve"> et al. 2005).</w:t>
      </w:r>
      <w:r w:rsidR="002B5A00">
        <w:rPr>
          <w:rFonts w:cs="Times New Roman"/>
        </w:rPr>
        <w:t xml:space="preserve"> Similarly, </w:t>
      </w:r>
      <w:r w:rsidR="00352A2D">
        <w:rPr>
          <w:rFonts w:cs="Times New Roman"/>
        </w:rPr>
        <w:t xml:space="preserve">Fitzgerald </w:t>
      </w:r>
      <w:r w:rsidR="00DE1F3E" w:rsidRPr="00DE1F3E">
        <w:rPr>
          <w:rFonts w:cs="Times New Roman"/>
        </w:rPr>
        <w:t>et al.</w:t>
      </w:r>
      <w:r w:rsidR="002B5A00">
        <w:rPr>
          <w:rFonts w:cs="Times New Roman"/>
        </w:rPr>
        <w:t xml:space="preserve"> (</w:t>
      </w:r>
      <w:r w:rsidR="00DE1F3E" w:rsidRPr="00DE1F3E">
        <w:rPr>
          <w:rFonts w:cs="Times New Roman"/>
        </w:rPr>
        <w:t>2009)</w:t>
      </w:r>
      <w:r w:rsidR="002B5A00">
        <w:rPr>
          <w:rFonts w:cs="Times New Roman"/>
        </w:rPr>
        <w:t xml:space="preserve"> found that </w:t>
      </w:r>
      <w:r w:rsidR="00DE1F3E" w:rsidRPr="00DE1F3E">
        <w:rPr>
          <w:rFonts w:cs="Times New Roman"/>
        </w:rPr>
        <w:t>67%</w:t>
      </w:r>
      <w:r w:rsidR="002B5A00">
        <w:rPr>
          <w:rFonts w:cs="Times New Roman"/>
        </w:rPr>
        <w:t xml:space="preserve"> </w:t>
      </w:r>
      <w:r w:rsidR="00DE1F3E" w:rsidRPr="00DE1F3E">
        <w:rPr>
          <w:rFonts w:cs="Times New Roman"/>
        </w:rPr>
        <w:t>of patient</w:t>
      </w:r>
      <w:r w:rsidR="002B5A00">
        <w:rPr>
          <w:rFonts w:cs="Times New Roman"/>
        </w:rPr>
        <w:t>s</w:t>
      </w:r>
      <w:r w:rsidR="00BF0335">
        <w:rPr>
          <w:rFonts w:cs="Times New Roman"/>
        </w:rPr>
        <w:t>,</w:t>
      </w:r>
      <w:r w:rsidR="00DE1F3E" w:rsidRPr="00DE1F3E">
        <w:rPr>
          <w:rFonts w:cs="Times New Roman"/>
        </w:rPr>
        <w:t xml:space="preserve"> admit</w:t>
      </w:r>
      <w:r w:rsidR="00BF0335">
        <w:rPr>
          <w:rFonts w:cs="Times New Roman"/>
        </w:rPr>
        <w:t>ted to hospital general wa</w:t>
      </w:r>
      <w:r w:rsidR="00DE1F3E" w:rsidRPr="00DE1F3E">
        <w:rPr>
          <w:rFonts w:cs="Times New Roman"/>
        </w:rPr>
        <w:t>rds</w:t>
      </w:r>
      <w:r w:rsidR="00BF0335">
        <w:rPr>
          <w:rFonts w:cs="Times New Roman"/>
        </w:rPr>
        <w:t>,</w:t>
      </w:r>
      <w:r w:rsidR="00DE1F3E" w:rsidRPr="00DE1F3E">
        <w:rPr>
          <w:rFonts w:cs="Times New Roman"/>
        </w:rPr>
        <w:t xml:space="preserve"> have at least one medication error. </w:t>
      </w:r>
    </w:p>
    <w:p w:rsidR="00DE1F3E" w:rsidRPr="00DE1F3E" w:rsidRDefault="00797622" w:rsidP="00DE1F3E">
      <w:pPr>
        <w:spacing w:line="480" w:lineRule="auto"/>
        <w:rPr>
          <w:rFonts w:cs="Times New Roman"/>
        </w:rPr>
      </w:pPr>
      <w:r>
        <w:rPr>
          <w:rFonts w:cs="Times New Roman"/>
        </w:rPr>
        <w:t xml:space="preserve">Another study, </w:t>
      </w:r>
      <w:r w:rsidR="00DE1F3E" w:rsidRPr="00DE1F3E">
        <w:rPr>
          <w:rFonts w:cs="Times New Roman"/>
        </w:rPr>
        <w:t>at Antrim hospital</w:t>
      </w:r>
      <w:r>
        <w:rPr>
          <w:rFonts w:cs="Times New Roman"/>
        </w:rPr>
        <w:t xml:space="preserve"> in Northern Ireland</w:t>
      </w:r>
      <w:r w:rsidR="00DE1F3E" w:rsidRPr="00DE1F3E">
        <w:rPr>
          <w:rFonts w:cs="Times New Roman"/>
        </w:rPr>
        <w:t xml:space="preserve">, found that from </w:t>
      </w:r>
      <w:r>
        <w:rPr>
          <w:rFonts w:cs="Times New Roman"/>
        </w:rPr>
        <w:t>109 admitted patients in the facility</w:t>
      </w:r>
      <w:r w:rsidR="00DE1F3E" w:rsidRPr="00DE1F3E">
        <w:rPr>
          <w:rFonts w:cs="Times New Roman"/>
        </w:rPr>
        <w:t>, 60.5% ha</w:t>
      </w:r>
      <w:r w:rsidR="00305C80">
        <w:rPr>
          <w:rFonts w:cs="Times New Roman"/>
        </w:rPr>
        <w:t>d</w:t>
      </w:r>
      <w:r w:rsidR="00DE1F3E" w:rsidRPr="00DE1F3E">
        <w:rPr>
          <w:rFonts w:cs="Times New Roman"/>
        </w:rPr>
        <w:t xml:space="preserve"> medication history discrepanc</w:t>
      </w:r>
      <w:r>
        <w:rPr>
          <w:rFonts w:cs="Times New Roman"/>
        </w:rPr>
        <w:t>ies</w:t>
      </w:r>
      <w:r w:rsidR="00F7184A">
        <w:rPr>
          <w:rFonts w:cs="Times New Roman"/>
        </w:rPr>
        <w:t xml:space="preserve"> </w:t>
      </w:r>
      <w:r w:rsidR="00DE1F3E" w:rsidRPr="00DE1F3E">
        <w:rPr>
          <w:rFonts w:cs="Times New Roman"/>
        </w:rPr>
        <w:t>during their admission after</w:t>
      </w:r>
      <w:r w:rsidR="00F7184A">
        <w:rPr>
          <w:rFonts w:cs="Times New Roman"/>
        </w:rPr>
        <w:t xml:space="preserve"> being attended to by </w:t>
      </w:r>
      <w:r w:rsidR="00DE1F3E" w:rsidRPr="00DE1F3E">
        <w:rPr>
          <w:rFonts w:cs="Times New Roman"/>
        </w:rPr>
        <w:t xml:space="preserve">both </w:t>
      </w:r>
      <w:r w:rsidR="00245756">
        <w:rPr>
          <w:rFonts w:cs="Times New Roman"/>
        </w:rPr>
        <w:t>the G.P. and community pharmacist</w:t>
      </w:r>
      <w:r w:rsidR="00DE1F3E" w:rsidRPr="00DE1F3E">
        <w:rPr>
          <w:rFonts w:cs="Times New Roman"/>
        </w:rPr>
        <w:t xml:space="preserve"> (</w:t>
      </w:r>
      <w:r w:rsidR="00781E98">
        <w:rPr>
          <w:rFonts w:cs="Times New Roman"/>
        </w:rPr>
        <w:t xml:space="preserve"> </w:t>
      </w:r>
      <w:r w:rsidR="00DE1F3E" w:rsidRPr="00DE1F3E">
        <w:rPr>
          <w:rFonts w:cs="Times New Roman"/>
        </w:rPr>
        <w:t>Hogg et al. 2015)</w:t>
      </w:r>
      <w:r w:rsidR="00987504">
        <w:rPr>
          <w:rFonts w:cs="Times New Roman"/>
        </w:rPr>
        <w:t xml:space="preserve">. In estimation of the discrepancies during key transition points after comparing the medications that patients were taking before admission, </w:t>
      </w:r>
      <w:r w:rsidR="00352A2D">
        <w:rPr>
          <w:rFonts w:cs="Times New Roman"/>
        </w:rPr>
        <w:t xml:space="preserve">Gleason </w:t>
      </w:r>
      <w:r w:rsidR="00987504">
        <w:rPr>
          <w:rFonts w:cs="Times New Roman"/>
        </w:rPr>
        <w:t>et al. (2012) reported the discrepancies to be not less than 30 percent.</w:t>
      </w:r>
      <w:r w:rsidR="00C4337F">
        <w:rPr>
          <w:rFonts w:cs="Times New Roman"/>
        </w:rPr>
        <w:t xml:space="preserve"> </w:t>
      </w:r>
      <w:r w:rsidR="00D61882">
        <w:rPr>
          <w:rFonts w:cs="Times New Roman"/>
        </w:rPr>
        <w:t>In 25 percent</w:t>
      </w:r>
      <w:r w:rsidR="00DE1F3E" w:rsidRPr="00DE1F3E">
        <w:rPr>
          <w:rFonts w:cs="Times New Roman"/>
        </w:rPr>
        <w:t xml:space="preserve"> of patient</w:t>
      </w:r>
      <w:r w:rsidR="00D61882">
        <w:rPr>
          <w:rFonts w:cs="Times New Roman"/>
        </w:rPr>
        <w:t xml:space="preserve">s with </w:t>
      </w:r>
      <w:r w:rsidR="00DE1F3E" w:rsidRPr="00DE1F3E">
        <w:rPr>
          <w:rFonts w:cs="Times New Roman"/>
        </w:rPr>
        <w:t>active medication</w:t>
      </w:r>
      <w:r w:rsidR="008B5C02">
        <w:rPr>
          <w:rFonts w:cs="Times New Roman"/>
        </w:rPr>
        <w:t xml:space="preserve"> before admission</w:t>
      </w:r>
      <w:r w:rsidR="00D61882">
        <w:rPr>
          <w:rFonts w:cs="Times New Roman"/>
        </w:rPr>
        <w:t>, at least one medication is not reported in the medical history</w:t>
      </w:r>
      <w:r w:rsidR="00DE1F3E" w:rsidRPr="00DE1F3E">
        <w:rPr>
          <w:rFonts w:cs="Times New Roman"/>
        </w:rPr>
        <w:t xml:space="preserve"> (</w:t>
      </w:r>
      <w:r w:rsidR="00352A2D">
        <w:rPr>
          <w:rFonts w:cs="Times New Roman"/>
        </w:rPr>
        <w:t>Lau</w:t>
      </w:r>
      <w:r w:rsidR="00DE1F3E" w:rsidRPr="00DE1F3E">
        <w:rPr>
          <w:rFonts w:cs="Times New Roman"/>
        </w:rPr>
        <w:t xml:space="preserve"> et al. 2000</w:t>
      </w:r>
      <w:r w:rsidR="00C4337F" w:rsidRPr="00DE1F3E">
        <w:rPr>
          <w:rFonts w:cs="Times New Roman"/>
        </w:rPr>
        <w:t xml:space="preserve">, </w:t>
      </w:r>
      <w:r w:rsidR="00352A2D" w:rsidRPr="001A796F">
        <w:rPr>
          <w:rFonts w:cs="Times New Roman"/>
        </w:rPr>
        <w:t>Meguerditchia</w:t>
      </w:r>
      <w:r w:rsidR="00DE1F3E" w:rsidRPr="00DE1F3E">
        <w:rPr>
          <w:rFonts w:cs="Times New Roman"/>
        </w:rPr>
        <w:t xml:space="preserve"> et al., 2013).</w:t>
      </w:r>
      <w:r w:rsidR="00A4763B">
        <w:rPr>
          <w:rFonts w:cs="Times New Roman"/>
        </w:rPr>
        <w:t xml:space="preserve"> </w:t>
      </w:r>
      <w:r w:rsidR="00FD16D3">
        <w:rPr>
          <w:rFonts w:cs="Times New Roman"/>
        </w:rPr>
        <w:t xml:space="preserve">In a </w:t>
      </w:r>
      <w:r w:rsidR="00DE1F3E" w:rsidRPr="00DE1F3E">
        <w:rPr>
          <w:rFonts w:cs="Times New Roman"/>
        </w:rPr>
        <w:t xml:space="preserve">study </w:t>
      </w:r>
      <w:r w:rsidR="00FD16D3">
        <w:rPr>
          <w:rFonts w:cs="Times New Roman"/>
        </w:rPr>
        <w:t>done</w:t>
      </w:r>
      <w:r w:rsidR="00DE1F3E" w:rsidRPr="00DE1F3E">
        <w:rPr>
          <w:rFonts w:cs="Times New Roman"/>
        </w:rPr>
        <w:t xml:space="preserve"> in five Australian hospitals across three states, 66</w:t>
      </w:r>
      <w:r w:rsidR="00A4763B">
        <w:rPr>
          <w:rFonts w:cs="Times New Roman"/>
        </w:rPr>
        <w:t xml:space="preserve"> percent</w:t>
      </w:r>
      <w:r w:rsidR="00DE1F3E" w:rsidRPr="00DE1F3E">
        <w:rPr>
          <w:rFonts w:cs="Times New Roman"/>
        </w:rPr>
        <w:t xml:space="preserve"> of the patients ha</w:t>
      </w:r>
      <w:r w:rsidR="00FD16D3">
        <w:rPr>
          <w:rFonts w:cs="Times New Roman"/>
        </w:rPr>
        <w:t>d</w:t>
      </w:r>
      <w:r w:rsidR="00DE1F3E" w:rsidRPr="00DE1F3E">
        <w:rPr>
          <w:rFonts w:cs="Times New Roman"/>
        </w:rPr>
        <w:t xml:space="preserve"> mor</w:t>
      </w:r>
      <w:r w:rsidR="00FD16D3">
        <w:rPr>
          <w:rFonts w:cs="Times New Roman"/>
        </w:rPr>
        <w:t>e than one medication discrepancies</w:t>
      </w:r>
      <w:r w:rsidR="00DE1F3E" w:rsidRPr="00DE1F3E">
        <w:rPr>
          <w:rFonts w:cs="Times New Roman"/>
        </w:rPr>
        <w:t xml:space="preserve"> between medication reconciliation after admission </w:t>
      </w:r>
      <w:r w:rsidR="00FD16D3">
        <w:rPr>
          <w:rFonts w:cs="Times New Roman"/>
        </w:rPr>
        <w:t xml:space="preserve">and the first medication chart </w:t>
      </w:r>
      <w:r w:rsidR="00106596">
        <w:rPr>
          <w:rFonts w:cs="Times New Roman"/>
        </w:rPr>
        <w:t>(</w:t>
      </w:r>
      <w:r w:rsidR="00DE1F3E" w:rsidRPr="00DE1F3E">
        <w:rPr>
          <w:rFonts w:cs="Times New Roman"/>
        </w:rPr>
        <w:t>Rocnfeld et al. 2013).</w:t>
      </w:r>
      <w:r w:rsidR="00477243">
        <w:rPr>
          <w:rFonts w:cs="Times New Roman"/>
        </w:rPr>
        <w:t xml:space="preserve"> The variations in the results of the studies emanates from varying circumstances in the collection of medical information from one health care facilit</w:t>
      </w:r>
      <w:r w:rsidR="00E311AC">
        <w:rPr>
          <w:rFonts w:cs="Times New Roman"/>
        </w:rPr>
        <w:t>y to another. The health facilities used in the studies had</w:t>
      </w:r>
      <w:r w:rsidR="00477243">
        <w:rPr>
          <w:rFonts w:cs="Times New Roman"/>
        </w:rPr>
        <w:t xml:space="preserve"> varying workloads, workflow, patient population, and patient status</w:t>
      </w:r>
      <w:r w:rsidR="007C122E">
        <w:rPr>
          <w:rFonts w:cs="Times New Roman"/>
        </w:rPr>
        <w:t>. The various patients’ status included</w:t>
      </w:r>
      <w:r w:rsidR="00477243">
        <w:rPr>
          <w:rFonts w:cs="Times New Roman"/>
        </w:rPr>
        <w:t xml:space="preserve"> inpatient, outpatient, emergency department visitor, or scheduled admission.</w:t>
      </w:r>
    </w:p>
    <w:p w:rsidR="00DE1F3E" w:rsidRPr="009E3CA8" w:rsidRDefault="00DE1F3E" w:rsidP="009E3CA8">
      <w:pPr>
        <w:pStyle w:val="Heading2"/>
        <w:spacing w:line="480" w:lineRule="auto"/>
        <w:rPr>
          <w:rFonts w:ascii="Times New Roman" w:hAnsi="Times New Roman" w:cs="Times New Roman"/>
          <w:color w:val="auto"/>
          <w:sz w:val="24"/>
          <w:szCs w:val="24"/>
        </w:rPr>
      </w:pPr>
      <w:bookmarkStart w:id="5" w:name="_Toc10670068"/>
      <w:r w:rsidRPr="009E3CA8">
        <w:rPr>
          <w:rFonts w:ascii="Times New Roman" w:hAnsi="Times New Roman" w:cs="Times New Roman"/>
          <w:color w:val="auto"/>
          <w:sz w:val="24"/>
          <w:szCs w:val="24"/>
        </w:rPr>
        <w:t xml:space="preserve">Impact </w:t>
      </w:r>
      <w:r w:rsidR="0086719F" w:rsidRPr="009E3CA8">
        <w:rPr>
          <w:rFonts w:ascii="Times New Roman" w:hAnsi="Times New Roman" w:cs="Times New Roman"/>
          <w:color w:val="auto"/>
          <w:sz w:val="24"/>
          <w:szCs w:val="24"/>
        </w:rPr>
        <w:t>of Inaccurate Patient Medication History</w:t>
      </w:r>
      <w:bookmarkEnd w:id="5"/>
    </w:p>
    <w:p w:rsidR="00DE1F3E" w:rsidRDefault="00C455C2" w:rsidP="00DE1F3E">
      <w:pPr>
        <w:spacing w:line="480" w:lineRule="auto"/>
        <w:rPr>
          <w:rFonts w:cs="Times New Roman"/>
        </w:rPr>
      </w:pPr>
      <w:r>
        <w:rPr>
          <w:rFonts w:cs="Times New Roman"/>
        </w:rPr>
        <w:t xml:space="preserve"> Errors in the entry of medical history of a patient have devastating effects in causing medication mistakes, preventable ADRS, and subsequent fatal effects to the patient.</w:t>
      </w:r>
      <w:r w:rsidR="00144DB1">
        <w:rPr>
          <w:rFonts w:cs="Times New Roman"/>
        </w:rPr>
        <w:t xml:space="preserve"> </w:t>
      </w:r>
      <w:r w:rsidR="00D22BD0">
        <w:rPr>
          <w:rFonts w:cs="Times New Roman"/>
        </w:rPr>
        <w:t xml:space="preserve">a systematic review of medical history found that 39 percent of them had a significant probability of causing moderate to severe harm  as well as  deteriorating health status of patients </w:t>
      </w:r>
      <w:r w:rsidR="00D22BD0" w:rsidRPr="00DE1F3E">
        <w:rPr>
          <w:rFonts w:cs="Times New Roman"/>
        </w:rPr>
        <w:t>(</w:t>
      </w:r>
      <w:r w:rsidR="00352A2D">
        <w:rPr>
          <w:rFonts w:cs="Times New Roman"/>
        </w:rPr>
        <w:t>Tam</w:t>
      </w:r>
      <w:r w:rsidR="00D22BD0" w:rsidRPr="00DE1F3E">
        <w:rPr>
          <w:rFonts w:cs="Times New Roman"/>
        </w:rPr>
        <w:t xml:space="preserve"> et al. 2005)</w:t>
      </w:r>
      <w:r w:rsidR="00D22BD0">
        <w:rPr>
          <w:rFonts w:cs="Times New Roman"/>
        </w:rPr>
        <w:t>.</w:t>
      </w:r>
      <w:r w:rsidR="00AC6C6F">
        <w:rPr>
          <w:rFonts w:cs="Times New Roman"/>
        </w:rPr>
        <w:t xml:space="preserve"> </w:t>
      </w:r>
      <w:r w:rsidR="00A402B7">
        <w:rPr>
          <w:rFonts w:cs="Times New Roman"/>
        </w:rPr>
        <w:t>Studies that are more recent</w:t>
      </w:r>
      <w:r w:rsidR="00AC6C6F">
        <w:rPr>
          <w:rFonts w:cs="Times New Roman"/>
        </w:rPr>
        <w:t xml:space="preserve"> have shown that this probability has increased to include 59 percent of the medical history errors during patient admission</w:t>
      </w:r>
      <w:r w:rsidR="00352A2D">
        <w:rPr>
          <w:rFonts w:cs="Times New Roman"/>
        </w:rPr>
        <w:t xml:space="preserve"> (Fitzgerald </w:t>
      </w:r>
      <w:r w:rsidR="00DE1F3E" w:rsidRPr="00DE1F3E">
        <w:rPr>
          <w:rFonts w:cs="Times New Roman"/>
        </w:rPr>
        <w:t>et</w:t>
      </w:r>
      <w:r w:rsidR="00563B48">
        <w:rPr>
          <w:rFonts w:cs="Times New Roman"/>
        </w:rPr>
        <w:t xml:space="preserve"> </w:t>
      </w:r>
      <w:r w:rsidR="00B95582">
        <w:rPr>
          <w:rFonts w:cs="Times New Roman"/>
        </w:rPr>
        <w:t>al.</w:t>
      </w:r>
      <w:r w:rsidR="00352A2D">
        <w:rPr>
          <w:rFonts w:cs="Times New Roman"/>
        </w:rPr>
        <w:t xml:space="preserve"> 2009, Abu Yassin </w:t>
      </w:r>
      <w:r w:rsidR="00DE1F3E" w:rsidRPr="00DE1F3E">
        <w:rPr>
          <w:rFonts w:cs="Times New Roman"/>
        </w:rPr>
        <w:t>et al. 2011).</w:t>
      </w:r>
    </w:p>
    <w:p w:rsidR="005B29AB" w:rsidRDefault="00596FBE" w:rsidP="00DE1F3E">
      <w:pPr>
        <w:spacing w:line="480" w:lineRule="auto"/>
        <w:rPr>
          <w:rFonts w:cs="Times New Roman"/>
        </w:rPr>
      </w:pPr>
      <w:r>
        <w:rPr>
          <w:rFonts w:cs="Times New Roman"/>
        </w:rPr>
        <w:t>One of the errors in medical history is an inaccurate medication list.</w:t>
      </w:r>
      <w:r w:rsidR="002107E3">
        <w:rPr>
          <w:rFonts w:cs="Times New Roman"/>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Pr>
          <w:rFonts w:cs="Times New Roman"/>
        </w:rPr>
        <w:t>the patient</w:t>
      </w:r>
      <w:r w:rsidR="002107E3">
        <w:rPr>
          <w:rFonts w:cs="Times New Roman"/>
        </w:rPr>
        <w:t xml:space="preserve"> means that the health provider will be unaware of their pharmacokinetics and pharmacodynamics.</w:t>
      </w:r>
      <w:r w:rsidR="00A74BD9">
        <w:rPr>
          <w:rFonts w:cs="Times New Roman"/>
        </w:rPr>
        <w:t xml:space="preserve"> </w:t>
      </w:r>
      <w:r w:rsidR="00E8759E">
        <w:rPr>
          <w:rFonts w:cs="Times New Roman"/>
        </w:rPr>
        <w:t xml:space="preserve"> The caregiver may therefore prescribe other seemingly unrelated drugs, such as antibiotics for a minor infection, which would interact with the anticoagulant drugs and causing fatal hemorrhaging</w:t>
      </w:r>
      <w:r w:rsidR="00D43374">
        <w:rPr>
          <w:rFonts w:cs="Times New Roman"/>
        </w:rPr>
        <w:t xml:space="preserve"> (Kelly 2016)</w:t>
      </w:r>
      <w:r w:rsidR="00E8759E">
        <w:rPr>
          <w:rFonts w:cs="Times New Roman"/>
        </w:rPr>
        <w:t>.</w:t>
      </w:r>
    </w:p>
    <w:p w:rsidR="00AC2A52" w:rsidRPr="007453D1" w:rsidRDefault="00E87B1D" w:rsidP="00DE1F3E">
      <w:pPr>
        <w:spacing w:line="480" w:lineRule="auto"/>
        <w:rPr>
          <w:rStyle w:val="value"/>
          <w:rFonts w:cs="Times New Roman"/>
        </w:rPr>
      </w:pPr>
      <w:r>
        <w:rPr>
          <w:rStyle w:val="value"/>
        </w:rPr>
        <w:t>When a caregiver probes a patient’s signs and symptoms during the diagnosis step but does not have access to their complete medical history or the available one is erroneous, there is a higher probability of misdiagnosis</w:t>
      </w:r>
      <w:r w:rsidR="004D47D3">
        <w:rPr>
          <w:rStyle w:val="value"/>
        </w:rPr>
        <w:t xml:space="preserve"> and subsequent mistreatment, leading to life-threatening medical complications</w:t>
      </w:r>
      <w:r w:rsidR="001C670B">
        <w:rPr>
          <w:rStyle w:val="value"/>
        </w:rPr>
        <w:t>. For example</w:t>
      </w:r>
      <w:r w:rsidR="009C7102">
        <w:rPr>
          <w:rStyle w:val="value"/>
        </w:rPr>
        <w:t>, in</w:t>
      </w:r>
      <w:r w:rsidR="001C670B">
        <w:rPr>
          <w:rStyle w:val="value"/>
        </w:rPr>
        <w:t xml:space="preserve"> the case of a patient with a history of stomach ulcers but this record is absent in his/her medical history, taking ibuprofen or aspirin could cause a massive and fatal gastrointestinal bleeding.</w:t>
      </w:r>
      <w:r w:rsidR="009C7102">
        <w:rPr>
          <w:rStyle w:val="value"/>
        </w:rPr>
        <w:t xml:space="preserve"> </w:t>
      </w:r>
      <w:r w:rsidR="001C670B">
        <w:rPr>
          <w:rStyle w:val="value"/>
        </w:rPr>
        <w:t xml:space="preserve"> </w:t>
      </w:r>
      <w:r w:rsidR="009C7102">
        <w:rPr>
          <w:rStyle w:val="value"/>
        </w:rPr>
        <w:t xml:space="preserve">Similarly, patient with a history of blood clots in the legs </w:t>
      </w:r>
      <w:r w:rsidR="00D16630">
        <w:rPr>
          <w:rStyle w:val="value"/>
        </w:rPr>
        <w:t>is prohibited from taking hormonal therapy, as this increases the risk of the blood clots developing.</w:t>
      </w:r>
      <w:r w:rsidR="00DA3D67">
        <w:rPr>
          <w:rStyle w:val="value"/>
        </w:rPr>
        <w:t xml:space="preserve"> Omission of this history would put the patient in a </w:t>
      </w:r>
      <w:r w:rsidR="00CE0BEA">
        <w:rPr>
          <w:rStyle w:val="value"/>
        </w:rPr>
        <w:t>life-threatening</w:t>
      </w:r>
      <w:r w:rsidR="00DA3D67">
        <w:rPr>
          <w:rStyle w:val="value"/>
        </w:rPr>
        <w:t xml:space="preserve"> situation; more serious clots</w:t>
      </w:r>
      <w:r w:rsidR="00CE0BEA">
        <w:rPr>
          <w:rStyle w:val="value"/>
        </w:rPr>
        <w:t>,</w:t>
      </w:r>
      <w:r w:rsidR="00DA3D67">
        <w:rPr>
          <w:rStyle w:val="value"/>
        </w:rPr>
        <w:t xml:space="preserve"> such as pulmonary embolism (blood clot in the lungs)</w:t>
      </w:r>
      <w:r w:rsidR="00CE0BEA">
        <w:rPr>
          <w:rStyle w:val="value"/>
        </w:rPr>
        <w:t>,</w:t>
      </w:r>
      <w:r w:rsidR="00DA3D67">
        <w:rPr>
          <w:rStyle w:val="value"/>
        </w:rPr>
        <w:t xml:space="preserve"> could occur.</w:t>
      </w:r>
      <w:r w:rsidR="003537EF">
        <w:rPr>
          <w:rStyle w:val="value"/>
        </w:rPr>
        <w:t xml:space="preserve"> </w:t>
      </w:r>
      <w:r w:rsidR="00C35723">
        <w:rPr>
          <w:rStyle w:val="value"/>
        </w:rPr>
        <w:t xml:space="preserve">The </w:t>
      </w:r>
      <w:r w:rsidR="005B1F50">
        <w:rPr>
          <w:rStyle w:val="value"/>
        </w:rPr>
        <w:t>effect of errors in medical history is not</w:t>
      </w:r>
      <w:r w:rsidR="00C35723">
        <w:rPr>
          <w:rStyle w:val="value"/>
        </w:rPr>
        <w:t xml:space="preserve"> only on the health of the patient, but also has financial implications.</w:t>
      </w:r>
      <w:r w:rsidR="007F6206">
        <w:rPr>
          <w:rStyle w:val="value"/>
        </w:rPr>
        <w:t xml:space="preserve"> </w:t>
      </w:r>
      <w:r w:rsidR="007453D1" w:rsidRPr="00DE1F3E">
        <w:rPr>
          <w:rFonts w:cs="Times New Roman"/>
        </w:rPr>
        <w:t>One study showed that medication errors cause harm to at least 1.5 million patient in</w:t>
      </w:r>
      <w:r w:rsidR="007453D1">
        <w:rPr>
          <w:rFonts w:cs="Times New Roman"/>
        </w:rPr>
        <w:t xml:space="preserve"> </w:t>
      </w:r>
      <w:r w:rsidR="007453D1" w:rsidRPr="00DE1F3E">
        <w:rPr>
          <w:rFonts w:cs="Times New Roman"/>
        </w:rPr>
        <w:t>the U.S. yearly, resulting in extra health care coast by 3.</w:t>
      </w:r>
      <w:r w:rsidR="007453D1">
        <w:rPr>
          <w:rFonts w:cs="Times New Roman"/>
        </w:rPr>
        <w:t xml:space="preserve">5 billion dollars for treatment </w:t>
      </w:r>
      <w:r w:rsidR="007453D1" w:rsidRPr="00DE1F3E">
        <w:rPr>
          <w:rFonts w:cs="Times New Roman"/>
        </w:rPr>
        <w:t>of</w:t>
      </w:r>
      <w:r w:rsidR="007453D1">
        <w:rPr>
          <w:rFonts w:cs="Times New Roman"/>
        </w:rPr>
        <w:t xml:space="preserve"> </w:t>
      </w:r>
      <w:r w:rsidR="007453D1" w:rsidRPr="00DE1F3E">
        <w:rPr>
          <w:rFonts w:cs="Times New Roman"/>
        </w:rPr>
        <w:t>medication error related problems.</w:t>
      </w:r>
      <w:r w:rsidR="007453D1">
        <w:rPr>
          <w:rFonts w:cs="Times New Roman"/>
        </w:rPr>
        <w:t xml:space="preserve"> </w:t>
      </w:r>
      <w:r w:rsidR="007F6206">
        <w:rPr>
          <w:rStyle w:val="value"/>
        </w:rPr>
        <w:t>A provider who does not has had a particular test in the past, may order the repeat of the same test exposing the patient to unnecessary costs for both the patient and the healthcare system</w:t>
      </w:r>
      <w:r w:rsidR="00300034">
        <w:rPr>
          <w:rStyle w:val="value"/>
        </w:rPr>
        <w:t xml:space="preserve"> (Kelly </w:t>
      </w:r>
      <w:r w:rsidR="0042468F">
        <w:rPr>
          <w:rStyle w:val="value"/>
        </w:rPr>
        <w:t>2016)</w:t>
      </w:r>
      <w:r w:rsidR="00A94E36">
        <w:rPr>
          <w:rStyle w:val="value"/>
        </w:rPr>
        <w:t>.</w:t>
      </w:r>
    </w:p>
    <w:p w:rsidR="002D45F5" w:rsidRPr="009E3CA8" w:rsidRDefault="002D45F5" w:rsidP="009E3CA8">
      <w:pPr>
        <w:pStyle w:val="Heading2"/>
        <w:spacing w:line="480" w:lineRule="auto"/>
        <w:rPr>
          <w:rStyle w:val="value"/>
          <w:rFonts w:ascii="Times New Roman" w:hAnsi="Times New Roman" w:cs="Times New Roman"/>
          <w:color w:val="auto"/>
          <w:sz w:val="24"/>
          <w:szCs w:val="24"/>
        </w:rPr>
      </w:pPr>
      <w:bookmarkStart w:id="6" w:name="_Toc10670069"/>
      <w:r w:rsidRPr="009E3CA8">
        <w:rPr>
          <w:rStyle w:val="value"/>
          <w:rFonts w:ascii="Times New Roman" w:hAnsi="Times New Roman" w:cs="Times New Roman"/>
          <w:color w:val="auto"/>
          <w:sz w:val="24"/>
          <w:szCs w:val="24"/>
        </w:rPr>
        <w:t xml:space="preserve">Solution to Erroneous </w:t>
      </w:r>
      <w:r w:rsidR="00BC27C1" w:rsidRPr="009E3CA8">
        <w:rPr>
          <w:rStyle w:val="value"/>
          <w:rFonts w:ascii="Times New Roman" w:hAnsi="Times New Roman" w:cs="Times New Roman"/>
          <w:color w:val="auto"/>
          <w:sz w:val="24"/>
          <w:szCs w:val="24"/>
        </w:rPr>
        <w:t xml:space="preserve">Medical </w:t>
      </w:r>
      <w:r w:rsidRPr="009E3CA8">
        <w:rPr>
          <w:rStyle w:val="value"/>
          <w:rFonts w:ascii="Times New Roman" w:hAnsi="Times New Roman" w:cs="Times New Roman"/>
          <w:color w:val="auto"/>
          <w:sz w:val="24"/>
          <w:szCs w:val="24"/>
        </w:rPr>
        <w:t>History</w:t>
      </w:r>
      <w:bookmarkEnd w:id="6"/>
    </w:p>
    <w:p w:rsidR="00E86200" w:rsidRDefault="00E86200" w:rsidP="00DE1F3E">
      <w:pPr>
        <w:spacing w:line="480" w:lineRule="auto"/>
        <w:rPr>
          <w:rFonts w:cs="Times New Roman"/>
        </w:rPr>
      </w:pPr>
      <w:r>
        <w:rPr>
          <w:rFonts w:cs="Times New Roman"/>
        </w:rPr>
        <w:t>In the efforts to reduce errors in medical history, the concept of medical reconciliation has arisen.</w:t>
      </w:r>
      <w:r w:rsidR="009B254A">
        <w:rPr>
          <w:rFonts w:cs="Times New Roman"/>
        </w:rPr>
        <w:t xml:space="preserve"> Medical reconciliation is a formal process where caregivers liaise with patients and their families to ensure that the accurate and complete profiling of past medications has been achieved at the interfaces of care. </w:t>
      </w:r>
      <w:r w:rsidR="00FB4521">
        <w:rPr>
          <w:rFonts w:cs="Times New Roman"/>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Pr>
          <w:rFonts w:cs="Times New Roman"/>
        </w:rPr>
        <w:t xml:space="preserve"> (Office of Interprofessional Education and Practice 2009)</w:t>
      </w:r>
      <w:r w:rsidR="00FB4521">
        <w:rPr>
          <w:rFonts w:cs="Times New Roman"/>
        </w:rPr>
        <w:t>.</w:t>
      </w:r>
      <w:r w:rsidR="009B254A">
        <w:rPr>
          <w:rFonts w:cs="Times New Roman"/>
        </w:rPr>
        <w:t xml:space="preserve"> </w:t>
      </w:r>
    </w:p>
    <w:p w:rsidR="00DE1F3E" w:rsidRPr="00DE1F3E" w:rsidRDefault="00DE1F3E" w:rsidP="00DE1F3E">
      <w:pPr>
        <w:spacing w:line="480" w:lineRule="auto"/>
        <w:rPr>
          <w:rFonts w:cs="Times New Roman"/>
        </w:rPr>
      </w:pPr>
      <w:r w:rsidRPr="00DE1F3E">
        <w:rPr>
          <w:rFonts w:cs="Times New Roman"/>
        </w:rPr>
        <w:t>Medication reconciliation considered by several international patients’ safety organization</w:t>
      </w:r>
      <w:r w:rsidR="00CC4DFF">
        <w:rPr>
          <w:rFonts w:cs="Times New Roman"/>
        </w:rPr>
        <w:t>s</w:t>
      </w:r>
      <w:r w:rsidRPr="00DE1F3E">
        <w:rPr>
          <w:rFonts w:cs="Times New Roman"/>
        </w:rPr>
        <w:t xml:space="preserve"> like world health organization (WHO), Institute for Health care Improvement</w:t>
      </w:r>
      <w:r w:rsidR="00CC4DFF">
        <w:rPr>
          <w:rFonts w:cs="Times New Roman"/>
        </w:rPr>
        <w:t xml:space="preserve"> (I</w:t>
      </w:r>
      <w:r w:rsidRPr="00DE1F3E">
        <w:rPr>
          <w:rFonts w:cs="Times New Roman"/>
        </w:rPr>
        <w:t>H</w:t>
      </w:r>
      <w:r w:rsidR="00CC4DFF">
        <w:rPr>
          <w:rFonts w:cs="Times New Roman"/>
        </w:rPr>
        <w:t>I</w:t>
      </w:r>
      <w:r w:rsidRPr="00DE1F3E">
        <w:rPr>
          <w:rFonts w:cs="Times New Roman"/>
        </w:rPr>
        <w:t>)</w:t>
      </w:r>
      <w:r w:rsidR="006F0289">
        <w:rPr>
          <w:rFonts w:cs="Times New Roman"/>
        </w:rPr>
        <w:t>,</w:t>
      </w:r>
      <w:r w:rsidRPr="00DE1F3E">
        <w:rPr>
          <w:rFonts w:cs="Times New Roman"/>
        </w:rPr>
        <w:t xml:space="preserve"> and the Joint Commission </w:t>
      </w:r>
      <w:r w:rsidR="004010B2">
        <w:rPr>
          <w:rFonts w:cs="Times New Roman"/>
        </w:rPr>
        <w:t xml:space="preserve">International (JCI) </w:t>
      </w:r>
      <w:r w:rsidRPr="00DE1F3E">
        <w:rPr>
          <w:rFonts w:cs="Times New Roman"/>
        </w:rPr>
        <w:t xml:space="preserve">as one </w:t>
      </w:r>
      <w:r w:rsidR="003747C2">
        <w:rPr>
          <w:rFonts w:cs="Times New Roman"/>
        </w:rPr>
        <w:t xml:space="preserve"> of the most important procedures in </w:t>
      </w:r>
      <w:r w:rsidRPr="00DE1F3E">
        <w:rPr>
          <w:rFonts w:cs="Times New Roman"/>
        </w:rPr>
        <w:t>improving patient safety</w:t>
      </w:r>
      <w:r w:rsidR="003747C2">
        <w:rPr>
          <w:rFonts w:cs="Times New Roman"/>
        </w:rPr>
        <w:t>. These procedures are done</w:t>
      </w:r>
      <w:r w:rsidR="00B22BB2">
        <w:rPr>
          <w:rFonts w:cs="Times New Roman"/>
        </w:rPr>
        <w:t xml:space="preserve"> at </w:t>
      </w:r>
      <w:r w:rsidRPr="00DE1F3E">
        <w:rPr>
          <w:rFonts w:cs="Times New Roman"/>
        </w:rPr>
        <w:t>care transition points (admission, transfer between health care units an</w:t>
      </w:r>
      <w:r w:rsidR="003747C2">
        <w:rPr>
          <w:rFonts w:cs="Times New Roman"/>
        </w:rPr>
        <w:t xml:space="preserve">d discharge) and facilitate </w:t>
      </w:r>
      <w:r w:rsidR="00BB314E">
        <w:rPr>
          <w:rFonts w:cs="Times New Roman"/>
        </w:rPr>
        <w:t xml:space="preserve">the </w:t>
      </w:r>
      <w:r w:rsidR="003747C2">
        <w:rPr>
          <w:rFonts w:cs="Times New Roman"/>
        </w:rPr>
        <w:t xml:space="preserve">avoidance of </w:t>
      </w:r>
      <w:r w:rsidRPr="00DE1F3E">
        <w:rPr>
          <w:rFonts w:cs="Times New Roman"/>
        </w:rPr>
        <w:t xml:space="preserve">medication errors such as omission, commission, duplication, dosing errors or drug interaction, </w:t>
      </w:r>
      <w:r w:rsidR="007D01DF">
        <w:rPr>
          <w:rFonts w:cs="Times New Roman"/>
        </w:rPr>
        <w:t xml:space="preserve">and </w:t>
      </w:r>
      <w:r w:rsidRPr="00DE1F3E">
        <w:rPr>
          <w:rFonts w:cs="Times New Roman"/>
        </w:rPr>
        <w:t>preventable</w:t>
      </w:r>
      <w:r w:rsidR="007D01DF">
        <w:rPr>
          <w:rFonts w:cs="Times New Roman"/>
        </w:rPr>
        <w:t xml:space="preserve"> </w:t>
      </w:r>
      <w:r w:rsidRPr="00DE1F3E">
        <w:rPr>
          <w:rFonts w:cs="Times New Roman"/>
        </w:rPr>
        <w:t>ADRs that result in prolongation in-hospital stay</w:t>
      </w:r>
      <w:r w:rsidR="00BB314E">
        <w:rPr>
          <w:rFonts w:cs="Times New Roman"/>
        </w:rPr>
        <w:t>.</w:t>
      </w:r>
      <w:r w:rsidR="008800A2">
        <w:rPr>
          <w:rFonts w:cs="Times New Roman"/>
        </w:rPr>
        <w:t xml:space="preserve"> Consequently, diagnosis complications and subsequent patients harm, disability, are avoide</w:t>
      </w:r>
      <w:r w:rsidR="00152AA5">
        <w:rPr>
          <w:rFonts w:cs="Times New Roman"/>
        </w:rPr>
        <w:t>d</w:t>
      </w:r>
      <w:r w:rsidR="00352A2D">
        <w:rPr>
          <w:rFonts w:cs="Times New Roman"/>
        </w:rPr>
        <w:t xml:space="preserve"> (Fitzgerald et al. 2009, </w:t>
      </w:r>
      <w:r w:rsidR="00106596">
        <w:rPr>
          <w:rFonts w:cs="Times New Roman"/>
        </w:rPr>
        <w:t>Nickless et al. 2009, Gleason</w:t>
      </w:r>
      <w:r w:rsidR="00352A2D">
        <w:rPr>
          <w:rFonts w:cs="Times New Roman"/>
        </w:rPr>
        <w:t xml:space="preserve"> et al. 2010,</w:t>
      </w:r>
      <w:r w:rsidR="00152AA5">
        <w:rPr>
          <w:rFonts w:cs="Times New Roman"/>
        </w:rPr>
        <w:t xml:space="preserve"> </w:t>
      </w:r>
      <w:r w:rsidRPr="00DE1F3E">
        <w:rPr>
          <w:rFonts w:cs="Times New Roman"/>
        </w:rPr>
        <w:t>Mazhar et al. 2017).</w:t>
      </w:r>
      <w:r w:rsidR="00370922">
        <w:rPr>
          <w:rFonts w:cs="Times New Roman"/>
        </w:rPr>
        <w:t xml:space="preserve"> </w:t>
      </w:r>
      <w:r w:rsidR="00242D17" w:rsidRPr="00DE1F3E">
        <w:rPr>
          <w:rFonts w:cs="Times New Roman"/>
        </w:rPr>
        <w:t>One</w:t>
      </w:r>
      <w:r w:rsidRPr="00DE1F3E">
        <w:rPr>
          <w:rFonts w:cs="Times New Roman"/>
        </w:rPr>
        <w:t xml:space="preserve"> study carried out in academic medical center showed that medication reconciliation</w:t>
      </w:r>
      <w:r w:rsidR="003A07BA">
        <w:rPr>
          <w:rFonts w:cs="Times New Roman"/>
        </w:rPr>
        <w:t xml:space="preserve"> </w:t>
      </w:r>
      <w:r w:rsidR="00370922">
        <w:rPr>
          <w:rFonts w:cs="Times New Roman"/>
        </w:rPr>
        <w:t xml:space="preserve">decrease </w:t>
      </w:r>
      <w:r w:rsidRPr="00DE1F3E">
        <w:rPr>
          <w:rFonts w:cs="Times New Roman"/>
        </w:rPr>
        <w:t>medication errors upon during admission and discharge for the surgical patient from 90%to 47% (Institute for healthcare improvement 2019)</w:t>
      </w:r>
      <w:r w:rsidR="00453E80">
        <w:rPr>
          <w:rFonts w:cs="Times New Roman"/>
        </w:rPr>
        <w:t>.</w:t>
      </w:r>
      <w:r w:rsidR="00352A2D">
        <w:rPr>
          <w:rFonts w:cs="Times New Roman"/>
        </w:rPr>
        <w:t xml:space="preserve"> </w:t>
      </w:r>
      <w:r w:rsidRPr="00DE1F3E">
        <w:rPr>
          <w:rFonts w:cs="Times New Roman"/>
        </w:rPr>
        <w:t>An effective medication reconciliation process can disclose and avoid up to</w:t>
      </w:r>
      <w:r w:rsidR="003C6D10">
        <w:rPr>
          <w:rFonts w:cs="Times New Roman"/>
        </w:rPr>
        <w:t xml:space="preserve"> 85% of medication discrepancy </w:t>
      </w:r>
      <w:r w:rsidRPr="00DE1F3E">
        <w:rPr>
          <w:rFonts w:cs="Times New Roman"/>
        </w:rPr>
        <w:t>(</w:t>
      </w:r>
      <w:r w:rsidR="00352A2D" w:rsidRPr="001A796F">
        <w:rPr>
          <w:rFonts w:cs="Times New Roman"/>
        </w:rPr>
        <w:t xml:space="preserve">Gleason, </w:t>
      </w:r>
      <w:r w:rsidRPr="00DE1F3E">
        <w:rPr>
          <w:rFonts w:cs="Times New Roman"/>
        </w:rPr>
        <w:t>et al. 2012)</w:t>
      </w:r>
      <w:r w:rsidR="00666A0F">
        <w:rPr>
          <w:rFonts w:cs="Times New Roman"/>
        </w:rPr>
        <w:t>.</w:t>
      </w:r>
    </w:p>
    <w:p w:rsidR="00DE1F3E" w:rsidRPr="009E3CA8" w:rsidRDefault="00DE1F3E" w:rsidP="009E3CA8">
      <w:pPr>
        <w:pStyle w:val="Heading2"/>
        <w:spacing w:line="480" w:lineRule="auto"/>
        <w:rPr>
          <w:rFonts w:ascii="Times New Roman" w:hAnsi="Times New Roman" w:cs="Times New Roman"/>
          <w:color w:val="auto"/>
          <w:sz w:val="24"/>
          <w:szCs w:val="24"/>
        </w:rPr>
      </w:pPr>
      <w:bookmarkStart w:id="7" w:name="_Toc10670070"/>
      <w:r w:rsidRPr="009E3CA8">
        <w:rPr>
          <w:rFonts w:ascii="Times New Roman" w:hAnsi="Times New Roman" w:cs="Times New Roman"/>
          <w:color w:val="auto"/>
          <w:sz w:val="24"/>
          <w:szCs w:val="24"/>
        </w:rPr>
        <w:t xml:space="preserve">Benefits </w:t>
      </w:r>
      <w:r w:rsidR="00E55CE4" w:rsidRPr="009E3CA8">
        <w:rPr>
          <w:rFonts w:ascii="Times New Roman" w:hAnsi="Times New Roman" w:cs="Times New Roman"/>
          <w:color w:val="auto"/>
          <w:sz w:val="24"/>
          <w:szCs w:val="24"/>
        </w:rPr>
        <w:t>of Accurate Medication History at Hospital Admission</w:t>
      </w:r>
      <w:bookmarkEnd w:id="7"/>
    </w:p>
    <w:p w:rsidR="00DE1F3E" w:rsidRPr="00DE1F3E" w:rsidRDefault="008E2A27" w:rsidP="00643D07">
      <w:pPr>
        <w:spacing w:line="480" w:lineRule="auto"/>
        <w:rPr>
          <w:rFonts w:cs="Times New Roman"/>
        </w:rPr>
      </w:pPr>
      <w:r>
        <w:rPr>
          <w:rFonts w:cs="Times New Roman"/>
        </w:rPr>
        <w:t>It is imperative to have an accurate medication history of a patient.  It g</w:t>
      </w:r>
      <w:r w:rsidR="00DE1F3E" w:rsidRPr="00DE1F3E">
        <w:rPr>
          <w:rFonts w:cs="Times New Roman"/>
        </w:rPr>
        <w:t>uide</w:t>
      </w:r>
      <w:r>
        <w:rPr>
          <w:rFonts w:cs="Times New Roman"/>
        </w:rPr>
        <w:t>s</w:t>
      </w:r>
      <w:r w:rsidR="00DE1F3E" w:rsidRPr="00DE1F3E">
        <w:rPr>
          <w:rFonts w:cs="Times New Roman"/>
        </w:rPr>
        <w:t xml:space="preserve"> the admitting doctor</w:t>
      </w:r>
      <w:r>
        <w:rPr>
          <w:rFonts w:cs="Times New Roman"/>
        </w:rPr>
        <w:t>,</w:t>
      </w:r>
      <w:r w:rsidR="00DE1F3E" w:rsidRPr="00DE1F3E">
        <w:rPr>
          <w:rFonts w:cs="Times New Roman"/>
        </w:rPr>
        <w:t xml:space="preserve"> during medication order</w:t>
      </w:r>
      <w:r>
        <w:rPr>
          <w:rFonts w:cs="Times New Roman"/>
        </w:rPr>
        <w:t>,</w:t>
      </w:r>
      <w:r w:rsidR="00DE1F3E" w:rsidRPr="00DE1F3E">
        <w:rPr>
          <w:rFonts w:cs="Times New Roman"/>
        </w:rPr>
        <w:t xml:space="preserve"> to continue maintenance drugs that the patient </w:t>
      </w:r>
      <w:r>
        <w:rPr>
          <w:rFonts w:cs="Times New Roman"/>
        </w:rPr>
        <w:t xml:space="preserve">received during past hospitalization </w:t>
      </w:r>
      <w:r w:rsidR="00D23B70">
        <w:rPr>
          <w:rFonts w:cs="Times New Roman"/>
        </w:rPr>
        <w:t>(</w:t>
      </w:r>
      <w:r w:rsidR="000D7DDC">
        <w:rPr>
          <w:rFonts w:cs="Times New Roman"/>
        </w:rPr>
        <w:t>Hogg et al. 2015). It also facilitates the avoidance of pres</w:t>
      </w:r>
      <w:r w:rsidR="00DE1F3E" w:rsidRPr="00DE1F3E">
        <w:rPr>
          <w:rFonts w:cs="Times New Roman"/>
        </w:rPr>
        <w:t>cribing unsuitable medication that can interact with the patient’s</w:t>
      </w:r>
      <w:r w:rsidR="000D7DDC">
        <w:rPr>
          <w:rFonts w:cs="Times New Roman"/>
        </w:rPr>
        <w:t xml:space="preserve"> </w:t>
      </w:r>
      <w:r w:rsidR="00DE1F3E" w:rsidRPr="00DE1F3E">
        <w:rPr>
          <w:rFonts w:cs="Times New Roman"/>
        </w:rPr>
        <w:t xml:space="preserve">current medication. </w:t>
      </w:r>
      <w:r w:rsidR="007226CF">
        <w:rPr>
          <w:rFonts w:cs="Times New Roman"/>
        </w:rPr>
        <w:t xml:space="preserve"> The information </w:t>
      </w:r>
      <w:r w:rsidR="00DE1F3E" w:rsidRPr="00DE1F3E">
        <w:rPr>
          <w:rFonts w:cs="Times New Roman"/>
        </w:rPr>
        <w:t xml:space="preserve"> becomes more important for patient safety when the health care delivery system becomes more co</w:t>
      </w:r>
      <w:r w:rsidR="00BB0B29">
        <w:rPr>
          <w:rFonts w:cs="Times New Roman"/>
        </w:rPr>
        <w:t>mplex and specialized, and allows the caregivers to give coordinated care, picking from where was left in the past</w:t>
      </w:r>
      <w:r w:rsidR="007237A0">
        <w:rPr>
          <w:rFonts w:cs="Times New Roman"/>
        </w:rPr>
        <w:t xml:space="preserve"> </w:t>
      </w:r>
      <w:r w:rsidR="00DE1F3E" w:rsidRPr="00DE1F3E">
        <w:rPr>
          <w:rFonts w:cs="Times New Roman"/>
        </w:rPr>
        <w:t>(</w:t>
      </w:r>
      <w:r w:rsidR="00D23B70">
        <w:rPr>
          <w:rFonts w:cs="Times New Roman"/>
        </w:rPr>
        <w:t>Gleason</w:t>
      </w:r>
      <w:r w:rsidR="00DE1F3E" w:rsidRPr="00DE1F3E">
        <w:rPr>
          <w:rFonts w:cs="Times New Roman"/>
        </w:rPr>
        <w:t xml:space="preserve"> et al. 2004).</w:t>
      </w:r>
      <w:r w:rsidR="00B84A2D">
        <w:rPr>
          <w:rFonts w:cs="Times New Roman"/>
        </w:rPr>
        <w:t xml:space="preserve"> </w:t>
      </w:r>
      <w:r w:rsidR="00B84A2D" w:rsidRPr="00DE1F3E">
        <w:rPr>
          <w:rFonts w:cs="Times New Roman"/>
        </w:rPr>
        <w:t xml:space="preserve">Accurate </w:t>
      </w:r>
      <w:r w:rsidR="00DE1F3E" w:rsidRPr="00DE1F3E">
        <w:rPr>
          <w:rFonts w:cs="Times New Roman"/>
        </w:rPr>
        <w:t>medication history includes any previous allergy reaction, its nature, and treatment to avoid unnecessary, expensive, and potentially life-threatening reactions</w:t>
      </w:r>
      <w:r w:rsidR="00B84A2D">
        <w:rPr>
          <w:rFonts w:cs="Times New Roman"/>
        </w:rPr>
        <w:t>; such records will help prevent putting the patient in life-threatening situations</w:t>
      </w:r>
      <w:r w:rsidR="00106596">
        <w:rPr>
          <w:rFonts w:cs="Times New Roman"/>
        </w:rPr>
        <w:t xml:space="preserve"> (</w:t>
      </w:r>
      <w:r w:rsidR="00DE1F3E" w:rsidRPr="00DE1F3E">
        <w:rPr>
          <w:rFonts w:cs="Times New Roman"/>
        </w:rPr>
        <w:t>Rosenfeld et al. 2013).</w:t>
      </w:r>
      <w:r w:rsidR="0089088A">
        <w:rPr>
          <w:rFonts w:cs="Times New Roman"/>
        </w:rPr>
        <w:t xml:space="preserve"> The information makes the </w:t>
      </w:r>
      <w:r w:rsidR="00DE1F3E" w:rsidRPr="00DE1F3E">
        <w:rPr>
          <w:rFonts w:cs="Times New Roman"/>
        </w:rPr>
        <w:t>prescr</w:t>
      </w:r>
      <w:r w:rsidR="00643D07">
        <w:rPr>
          <w:rFonts w:cs="Times New Roman"/>
        </w:rPr>
        <w:t>iber aware of patient adherence</w:t>
      </w:r>
      <w:r w:rsidR="00DE1F3E" w:rsidRPr="00DE1F3E">
        <w:rPr>
          <w:rFonts w:cs="Times New Roman"/>
        </w:rPr>
        <w:t xml:space="preserve"> and </w:t>
      </w:r>
      <w:r w:rsidR="0089088A">
        <w:rPr>
          <w:rFonts w:cs="Times New Roman"/>
        </w:rPr>
        <w:t>prescription</w:t>
      </w:r>
      <w:r w:rsidR="00DE1F3E" w:rsidRPr="00DE1F3E">
        <w:rPr>
          <w:rFonts w:cs="Times New Roman"/>
        </w:rPr>
        <w:t xml:space="preserve"> noncompliance </w:t>
      </w:r>
      <w:r w:rsidR="0089088A">
        <w:rPr>
          <w:rFonts w:cs="Times New Roman"/>
        </w:rPr>
        <w:t xml:space="preserve">that </w:t>
      </w:r>
      <w:r w:rsidR="00DE1F3E" w:rsidRPr="00DE1F3E">
        <w:rPr>
          <w:rFonts w:cs="Times New Roman"/>
        </w:rPr>
        <w:t>may result in patient harm, delay</w:t>
      </w:r>
      <w:r w:rsidR="00643D07">
        <w:rPr>
          <w:rFonts w:cs="Times New Roman"/>
        </w:rPr>
        <w:t xml:space="preserve"> </w:t>
      </w:r>
      <w:r w:rsidR="00DE1F3E" w:rsidRPr="00DE1F3E">
        <w:rPr>
          <w:rFonts w:cs="Times New Roman"/>
        </w:rPr>
        <w:t>in healing, additional diagnostic test</w:t>
      </w:r>
      <w:r w:rsidR="00643D07">
        <w:rPr>
          <w:rFonts w:cs="Times New Roman"/>
        </w:rPr>
        <w:t>s</w:t>
      </w:r>
      <w:r w:rsidR="00DE1F3E" w:rsidRPr="00DE1F3E">
        <w:rPr>
          <w:rFonts w:cs="Times New Roman"/>
        </w:rPr>
        <w:t>,</w:t>
      </w:r>
      <w:r w:rsidR="0089088A">
        <w:rPr>
          <w:rFonts w:cs="Times New Roman"/>
        </w:rPr>
        <w:t xml:space="preserve"> </w:t>
      </w:r>
      <w:r w:rsidR="00DE1F3E" w:rsidRPr="00DE1F3E">
        <w:rPr>
          <w:rFonts w:cs="Times New Roman"/>
        </w:rPr>
        <w:t xml:space="preserve">rehospitalization, </w:t>
      </w:r>
      <w:r w:rsidR="00643D07">
        <w:rPr>
          <w:rFonts w:cs="Times New Roman"/>
        </w:rPr>
        <w:t>or further treatment co</w:t>
      </w:r>
      <w:r w:rsidR="00DE1F3E" w:rsidRPr="00DE1F3E">
        <w:rPr>
          <w:rFonts w:cs="Times New Roman"/>
        </w:rPr>
        <w:t>st</w:t>
      </w:r>
      <w:r w:rsidR="00643D07">
        <w:rPr>
          <w:rFonts w:cs="Times New Roman"/>
        </w:rPr>
        <w:t>s.</w:t>
      </w:r>
    </w:p>
    <w:p w:rsidR="00DE1F3E" w:rsidRPr="00DE1F3E" w:rsidRDefault="00DE1F3E" w:rsidP="00DE1F3E">
      <w:pPr>
        <w:spacing w:line="480" w:lineRule="auto"/>
        <w:rPr>
          <w:rFonts w:cs="Times New Roman"/>
        </w:rPr>
      </w:pPr>
      <w:r w:rsidRPr="00DE1F3E">
        <w:rPr>
          <w:rFonts w:cs="Times New Roman"/>
        </w:rPr>
        <w:t>AD</w:t>
      </w:r>
      <w:r w:rsidR="00BE33CA">
        <w:rPr>
          <w:rFonts w:cs="Times New Roman"/>
        </w:rPr>
        <w:t>R</w:t>
      </w:r>
      <w:r w:rsidRPr="00DE1F3E">
        <w:rPr>
          <w:rFonts w:cs="Times New Roman"/>
        </w:rPr>
        <w:t>s associated with medicat</w:t>
      </w:r>
      <w:r w:rsidR="00C208C0">
        <w:rPr>
          <w:rFonts w:cs="Times New Roman"/>
        </w:rPr>
        <w:t xml:space="preserve">ion discrepancies can prolong </w:t>
      </w:r>
      <w:r w:rsidR="00C208C0" w:rsidRPr="00DE1F3E">
        <w:rPr>
          <w:rFonts w:cs="Times New Roman"/>
        </w:rPr>
        <w:t>patient</w:t>
      </w:r>
      <w:r w:rsidRPr="00DE1F3E">
        <w:rPr>
          <w:rFonts w:cs="Times New Roman"/>
        </w:rPr>
        <w:t xml:space="preserve"> stay in the hospital and</w:t>
      </w:r>
      <w:r w:rsidR="00665BE4">
        <w:rPr>
          <w:rFonts w:cs="Times New Roman"/>
        </w:rPr>
        <w:t xml:space="preserve"> </w:t>
      </w:r>
      <w:r w:rsidRPr="00DE1F3E">
        <w:rPr>
          <w:rFonts w:cs="Times New Roman"/>
        </w:rPr>
        <w:t>increase emergency visiting f</w:t>
      </w:r>
      <w:r w:rsidR="00665BE4">
        <w:rPr>
          <w:rFonts w:cs="Times New Roman"/>
        </w:rPr>
        <w:t xml:space="preserve">requency as well as </w:t>
      </w:r>
      <w:r w:rsidRPr="00DE1F3E">
        <w:rPr>
          <w:rFonts w:cs="Times New Roman"/>
        </w:rPr>
        <w:t>hospital readmissions</w:t>
      </w:r>
      <w:r w:rsidR="00665BE4">
        <w:rPr>
          <w:rFonts w:cs="Times New Roman"/>
        </w:rPr>
        <w:t xml:space="preserve">. </w:t>
      </w:r>
      <w:r w:rsidR="00585DFF">
        <w:rPr>
          <w:rFonts w:cs="Times New Roman"/>
        </w:rPr>
        <w:t>A</w:t>
      </w:r>
      <w:r w:rsidRPr="00DE1F3E">
        <w:rPr>
          <w:rFonts w:cs="Times New Roman"/>
        </w:rPr>
        <w:t>ccurate medication history makes it easy for the physician to identify potential</w:t>
      </w:r>
      <w:r w:rsidR="00C208C0">
        <w:rPr>
          <w:rFonts w:cs="Times New Roman"/>
        </w:rPr>
        <w:t xml:space="preserve"> </w:t>
      </w:r>
      <w:r w:rsidR="00585DFF">
        <w:rPr>
          <w:rFonts w:cs="Times New Roman"/>
        </w:rPr>
        <w:t xml:space="preserve">ADRs and </w:t>
      </w:r>
      <w:r w:rsidRPr="00DE1F3E">
        <w:rPr>
          <w:rFonts w:cs="Times New Roman"/>
        </w:rPr>
        <w:t>drug interaction</w:t>
      </w:r>
      <w:r w:rsidR="00585DFF">
        <w:rPr>
          <w:rFonts w:cs="Times New Roman"/>
        </w:rPr>
        <w:t xml:space="preserve"> </w:t>
      </w:r>
      <w:r w:rsidRPr="00DE1F3E">
        <w:rPr>
          <w:rFonts w:cs="Times New Roman"/>
        </w:rPr>
        <w:t>and take appropriate action to mi</w:t>
      </w:r>
      <w:r w:rsidR="00585DFF">
        <w:rPr>
          <w:rFonts w:cs="Times New Roman"/>
        </w:rPr>
        <w:t xml:space="preserve">nimize </w:t>
      </w:r>
      <w:r w:rsidRPr="00DE1F3E">
        <w:rPr>
          <w:rFonts w:cs="Times New Roman"/>
        </w:rPr>
        <w:t>t</w:t>
      </w:r>
      <w:r w:rsidR="00585DFF">
        <w:rPr>
          <w:rFonts w:cs="Times New Roman"/>
        </w:rPr>
        <w:t>hem</w:t>
      </w:r>
      <w:r w:rsidRPr="00DE1F3E">
        <w:rPr>
          <w:rFonts w:cs="Times New Roman"/>
        </w:rPr>
        <w:t xml:space="preserve"> during admissio</w:t>
      </w:r>
      <w:r w:rsidR="00C208C0">
        <w:rPr>
          <w:rFonts w:cs="Times New Roman"/>
        </w:rPr>
        <w:t xml:space="preserve">n and after discharge </w:t>
      </w:r>
      <w:r w:rsidR="00D23B70">
        <w:rPr>
          <w:rFonts w:cs="Times New Roman"/>
        </w:rPr>
        <w:t>(</w:t>
      </w:r>
      <w:r w:rsidRPr="00DE1F3E">
        <w:rPr>
          <w:rFonts w:cs="Times New Roman"/>
        </w:rPr>
        <w:t>Hogg</w:t>
      </w:r>
      <w:r w:rsidR="00D23B70">
        <w:rPr>
          <w:rFonts w:cs="Times New Roman"/>
        </w:rPr>
        <w:t xml:space="preserve"> et al. 2015, Frei et al. 2009, </w:t>
      </w:r>
      <w:r w:rsidR="00106596">
        <w:rPr>
          <w:rFonts w:cs="Times New Roman"/>
        </w:rPr>
        <w:t>Gleason</w:t>
      </w:r>
      <w:r w:rsidRPr="00DE1F3E">
        <w:rPr>
          <w:rFonts w:cs="Times New Roman"/>
        </w:rPr>
        <w:t xml:space="preserve"> et al. 2010)</w:t>
      </w:r>
      <w:r w:rsidR="00585DFF">
        <w:rPr>
          <w:rFonts w:cs="Times New Roman"/>
        </w:rPr>
        <w:t>.</w:t>
      </w:r>
      <w:r w:rsidR="00FB2343">
        <w:rPr>
          <w:rFonts w:cs="Times New Roman"/>
        </w:rPr>
        <w:t xml:space="preserve"> Such measures associated with preventing errors in ADRs omission minimize patient’s harm, risk of disability, and minimizes the treatment costs.</w:t>
      </w:r>
      <w:r w:rsidR="002D3AFB">
        <w:rPr>
          <w:rFonts w:cs="Times New Roman"/>
        </w:rPr>
        <w:t xml:space="preserve"> The reduced harms associated with ADRs consequently minimize the mortality and morbidity rate in a health facility</w:t>
      </w:r>
      <w:r w:rsidR="002D3AFB" w:rsidRPr="00DE1F3E">
        <w:rPr>
          <w:rFonts w:cs="Times New Roman"/>
        </w:rPr>
        <w:t xml:space="preserve"> </w:t>
      </w:r>
      <w:r w:rsidR="00D23B70">
        <w:rPr>
          <w:rFonts w:cs="Times New Roman"/>
        </w:rPr>
        <w:t xml:space="preserve">(Fitzgerald </w:t>
      </w:r>
      <w:r w:rsidRPr="00DE1F3E">
        <w:rPr>
          <w:rFonts w:cs="Times New Roman"/>
        </w:rPr>
        <w:t xml:space="preserve">et al. 2009- </w:t>
      </w:r>
      <w:r w:rsidR="00D23B70">
        <w:rPr>
          <w:rFonts w:cs="Times New Roman"/>
        </w:rPr>
        <w:t>Gleason</w:t>
      </w:r>
      <w:r w:rsidRPr="00DE1F3E">
        <w:rPr>
          <w:rFonts w:cs="Times New Roman"/>
        </w:rPr>
        <w:t xml:space="preserve"> et al. 2004).</w:t>
      </w:r>
    </w:p>
    <w:p w:rsidR="00DE1F3E" w:rsidRPr="00DE1F3E" w:rsidRDefault="00DE1F3E" w:rsidP="00DE1F3E">
      <w:pPr>
        <w:spacing w:line="480" w:lineRule="auto"/>
        <w:rPr>
          <w:rFonts w:cs="Times New Roman"/>
        </w:rPr>
      </w:pPr>
      <w:r w:rsidRPr="00DE1F3E">
        <w:rPr>
          <w:rFonts w:cs="Times New Roman"/>
        </w:rPr>
        <w:t xml:space="preserve">Accurate medication history </w:t>
      </w:r>
      <w:r w:rsidR="006448A1">
        <w:rPr>
          <w:rFonts w:cs="Times New Roman"/>
        </w:rPr>
        <w:t>allows the</w:t>
      </w:r>
      <w:r w:rsidRPr="00DE1F3E">
        <w:rPr>
          <w:rFonts w:cs="Times New Roman"/>
        </w:rPr>
        <w:t xml:space="preserve"> physician </w:t>
      </w:r>
      <w:r w:rsidR="006448A1">
        <w:rPr>
          <w:rFonts w:cs="Times New Roman"/>
        </w:rPr>
        <w:t xml:space="preserve">to attend </w:t>
      </w:r>
      <w:r w:rsidR="00F4458D">
        <w:rPr>
          <w:rFonts w:cs="Times New Roman"/>
        </w:rPr>
        <w:t>to</w:t>
      </w:r>
      <w:r w:rsidRPr="00DE1F3E">
        <w:rPr>
          <w:rFonts w:cs="Times New Roman"/>
        </w:rPr>
        <w:t xml:space="preserve"> medication-related</w:t>
      </w:r>
      <w:r w:rsidR="00F4458D">
        <w:rPr>
          <w:rFonts w:cs="Times New Roman"/>
        </w:rPr>
        <w:t xml:space="preserve"> </w:t>
      </w:r>
      <w:r w:rsidR="002F2C2C" w:rsidRPr="00DE1F3E">
        <w:rPr>
          <w:rFonts w:cs="Times New Roman"/>
        </w:rPr>
        <w:t xml:space="preserve">admission </w:t>
      </w:r>
      <w:r w:rsidR="002F2C2C">
        <w:rPr>
          <w:rFonts w:cs="Times New Roman"/>
        </w:rPr>
        <w:t>as</w:t>
      </w:r>
      <w:r w:rsidR="00F4458D">
        <w:rPr>
          <w:rFonts w:cs="Times New Roman"/>
        </w:rPr>
        <w:t xml:space="preserve"> </w:t>
      </w:r>
      <w:r w:rsidRPr="00DE1F3E">
        <w:rPr>
          <w:rFonts w:cs="Times New Roman"/>
        </w:rPr>
        <w:t>medication</w:t>
      </w:r>
      <w:r w:rsidR="00F4458D">
        <w:rPr>
          <w:rFonts w:cs="Times New Roman"/>
        </w:rPr>
        <w:t>s</w:t>
      </w:r>
      <w:r w:rsidRPr="00DE1F3E">
        <w:rPr>
          <w:rFonts w:cs="Times New Roman"/>
        </w:rPr>
        <w:t xml:space="preserve"> can cause sickness directly or by</w:t>
      </w:r>
      <w:r w:rsidR="002F2C2C">
        <w:rPr>
          <w:rFonts w:cs="Times New Roman"/>
        </w:rPr>
        <w:t xml:space="preserve"> </w:t>
      </w:r>
      <w:r w:rsidRPr="00DE1F3E">
        <w:rPr>
          <w:rFonts w:cs="Times New Roman"/>
        </w:rPr>
        <w:t>interaction</w:t>
      </w:r>
      <w:r w:rsidR="002F2C2C">
        <w:rPr>
          <w:rFonts w:cs="Times New Roman"/>
        </w:rPr>
        <w:t>s</w:t>
      </w:r>
      <w:r w:rsidRPr="00DE1F3E">
        <w:rPr>
          <w:rFonts w:cs="Times New Roman"/>
        </w:rPr>
        <w:t xml:space="preserve"> like such as adverse drug events or noncompliance to medication treatment</w:t>
      </w:r>
      <w:r w:rsidR="00AD64F4">
        <w:rPr>
          <w:rFonts w:cs="Times New Roman"/>
        </w:rPr>
        <w:t xml:space="preserve"> (</w:t>
      </w:r>
      <w:r w:rsidR="002F2C2C">
        <w:rPr>
          <w:rFonts w:cs="Times New Roman"/>
        </w:rPr>
        <w:t xml:space="preserve">Hogg et al. 2015, </w:t>
      </w:r>
      <w:r w:rsidR="00106596">
        <w:rPr>
          <w:rFonts w:cs="Times New Roman"/>
        </w:rPr>
        <w:t>Fitzgerald</w:t>
      </w:r>
      <w:r w:rsidRPr="00DE1F3E">
        <w:rPr>
          <w:rFonts w:cs="Times New Roman"/>
        </w:rPr>
        <w:t xml:space="preserve"> et al. 2009).</w:t>
      </w:r>
      <w:r w:rsidR="004A43BA">
        <w:rPr>
          <w:rFonts w:cs="Times New Roman"/>
        </w:rPr>
        <w:t xml:space="preserve"> </w:t>
      </w:r>
      <w:r w:rsidRPr="00DE1F3E">
        <w:rPr>
          <w:rFonts w:cs="Times New Roman"/>
        </w:rPr>
        <w:t>One study in Australia showed 2% to 3% of all hospital admission</w:t>
      </w:r>
      <w:r w:rsidR="004A43BA">
        <w:rPr>
          <w:rFonts w:cs="Times New Roman"/>
        </w:rPr>
        <w:t>s are</w:t>
      </w:r>
      <w:r w:rsidRPr="00DE1F3E">
        <w:rPr>
          <w:rFonts w:cs="Times New Roman"/>
        </w:rPr>
        <w:t xml:space="preserve"> medication-related</w:t>
      </w:r>
      <w:r w:rsidR="004A43BA">
        <w:rPr>
          <w:rFonts w:cs="Times New Roman"/>
        </w:rPr>
        <w:t xml:space="preserve"> a</w:t>
      </w:r>
      <w:r w:rsidRPr="00DE1F3E">
        <w:rPr>
          <w:rFonts w:cs="Times New Roman"/>
        </w:rPr>
        <w:t>dmission</w:t>
      </w:r>
      <w:r w:rsidR="004A43BA">
        <w:rPr>
          <w:rFonts w:cs="Times New Roman"/>
        </w:rPr>
        <w:t xml:space="preserve"> </w:t>
      </w:r>
      <w:r w:rsidR="00106596">
        <w:rPr>
          <w:rFonts w:cs="Times New Roman"/>
        </w:rPr>
        <w:t>(</w:t>
      </w:r>
      <w:r w:rsidRPr="00DE1F3E">
        <w:rPr>
          <w:rFonts w:cs="Times New Roman"/>
        </w:rPr>
        <w:t>Rosenfeld et al. 2013).</w:t>
      </w:r>
      <w:r w:rsidR="00E054E1">
        <w:rPr>
          <w:rFonts w:cs="Times New Roman"/>
        </w:rPr>
        <w:t xml:space="preserve"> Therefore, it is imperative to have an accurate medication history during patient admission, as this could facilitate the diagnosis process and reduce on poor health outcomes for patients.</w:t>
      </w:r>
      <w:r w:rsidR="00010BAB">
        <w:rPr>
          <w:rFonts w:cs="Times New Roman"/>
        </w:rPr>
        <w:t xml:space="preserve"> </w:t>
      </w:r>
      <w:r w:rsidRPr="00DE1F3E">
        <w:rPr>
          <w:rFonts w:cs="Times New Roman"/>
        </w:rPr>
        <w:t>There was a significant reduction in rehospitalization rate from 11.9% to 8.3% in 30 days and from 22.5 % to 16.7% had found when medication reconciliation applied during</w:t>
      </w:r>
      <w:r w:rsidR="00010BAB">
        <w:rPr>
          <w:rFonts w:cs="Times New Roman"/>
        </w:rPr>
        <w:t xml:space="preserve"> a</w:t>
      </w:r>
      <w:r w:rsidRPr="00DE1F3E">
        <w:rPr>
          <w:rFonts w:cs="Times New Roman"/>
        </w:rPr>
        <w:t xml:space="preserve"> randomized control trial of 750 old patients (Colon –Emeric C et al. 2010).</w:t>
      </w:r>
      <w:r w:rsidR="001C08BC">
        <w:rPr>
          <w:rFonts w:cs="Times New Roman"/>
        </w:rPr>
        <w:t xml:space="preserve"> This shows how erroneous medication history is a significant cause of hospital readmissions resulting from ADRs that may have resulted from the medications given during first admission.</w:t>
      </w:r>
      <w:r w:rsidR="002D0B75">
        <w:rPr>
          <w:rFonts w:cs="Times New Roman"/>
        </w:rPr>
        <w:t xml:space="preserve"> </w:t>
      </w:r>
    </w:p>
    <w:p w:rsidR="00DE1F3E" w:rsidRPr="00DE1F3E" w:rsidRDefault="00965572" w:rsidP="00DE1F3E">
      <w:pPr>
        <w:spacing w:line="480" w:lineRule="auto"/>
        <w:rPr>
          <w:rFonts w:cs="Times New Roman"/>
        </w:rPr>
      </w:pPr>
      <w:r>
        <w:rPr>
          <w:rFonts w:cs="Times New Roman"/>
        </w:rPr>
        <w:t xml:space="preserve">Accurate medication history also provides the </w:t>
      </w:r>
      <w:r w:rsidR="00DE1F3E" w:rsidRPr="00DE1F3E">
        <w:rPr>
          <w:rFonts w:cs="Times New Roman"/>
        </w:rPr>
        <w:t>benefit in preventing prescribing errors</w:t>
      </w:r>
      <w:r>
        <w:rPr>
          <w:rFonts w:cs="Times New Roman"/>
        </w:rPr>
        <w:t>. It helps in d</w:t>
      </w:r>
      <w:r w:rsidR="00DE1F3E" w:rsidRPr="00DE1F3E">
        <w:rPr>
          <w:rFonts w:cs="Times New Roman"/>
        </w:rPr>
        <w:t>iscovering the changes or masking in the clinical signs as</w:t>
      </w:r>
      <w:r>
        <w:rPr>
          <w:rFonts w:cs="Times New Roman"/>
        </w:rPr>
        <w:t xml:space="preserve">sociated with using medication. For </w:t>
      </w:r>
      <w:r w:rsidR="00DE1F3E" w:rsidRPr="00DE1F3E">
        <w:rPr>
          <w:rFonts w:cs="Times New Roman"/>
        </w:rPr>
        <w:t>example, beta-adrenoreceptor antagonists can prevent tachycardia in a patient with hemorrhage</w:t>
      </w:r>
      <w:r>
        <w:rPr>
          <w:rFonts w:cs="Times New Roman"/>
        </w:rPr>
        <w:t xml:space="preserve"> </w:t>
      </w:r>
      <w:r w:rsidR="00DE1F3E" w:rsidRPr="00DE1F3E">
        <w:rPr>
          <w:rFonts w:cs="Times New Roman"/>
        </w:rPr>
        <w:t>and change the examination result</w:t>
      </w:r>
      <w:r>
        <w:rPr>
          <w:rFonts w:cs="Times New Roman"/>
        </w:rPr>
        <w:t>s</w:t>
      </w:r>
      <w:r w:rsidR="00AD64F4">
        <w:rPr>
          <w:rFonts w:cs="Times New Roman"/>
        </w:rPr>
        <w:t xml:space="preserve"> (Fitzgerald</w:t>
      </w:r>
      <w:r w:rsidR="00377C10">
        <w:rPr>
          <w:rFonts w:cs="Times New Roman"/>
        </w:rPr>
        <w:t xml:space="preserve"> et al. 2009</w:t>
      </w:r>
      <w:r w:rsidR="00DE1F3E" w:rsidRPr="00DE1F3E">
        <w:rPr>
          <w:rFonts w:cs="Times New Roman"/>
        </w:rPr>
        <w:t>).</w:t>
      </w:r>
      <w:r w:rsidR="00C10EC5">
        <w:rPr>
          <w:rFonts w:cs="Times New Roman"/>
        </w:rPr>
        <w:t xml:space="preserve"> The information </w:t>
      </w:r>
      <w:r w:rsidR="00DE1F3E" w:rsidRPr="00DE1F3E">
        <w:rPr>
          <w:rFonts w:cs="Times New Roman"/>
        </w:rPr>
        <w:t>also</w:t>
      </w:r>
      <w:r w:rsidR="004163E2">
        <w:rPr>
          <w:rFonts w:cs="Times New Roman"/>
        </w:rPr>
        <w:t xml:space="preserve"> helps avoid the prescription of </w:t>
      </w:r>
      <w:r w:rsidR="00DE1F3E" w:rsidRPr="00DE1F3E">
        <w:rPr>
          <w:rFonts w:cs="Times New Roman"/>
        </w:rPr>
        <w:t>ineffective drugs</w:t>
      </w:r>
      <w:r w:rsidR="004163E2">
        <w:rPr>
          <w:rFonts w:cs="Times New Roman"/>
        </w:rPr>
        <w:t xml:space="preserve"> that had previously been discontinued thereby saving time and money as well as ensuring optimal medication benefits</w:t>
      </w:r>
      <w:r w:rsidR="00AD64F4">
        <w:rPr>
          <w:rFonts w:cs="Times New Roman"/>
        </w:rPr>
        <w:t xml:space="preserve"> (</w:t>
      </w:r>
      <w:r w:rsidR="00DE1F3E" w:rsidRPr="00DE1F3E">
        <w:rPr>
          <w:rFonts w:cs="Times New Roman"/>
        </w:rPr>
        <w:t>Hogg et al. 2015)</w:t>
      </w:r>
      <w:r w:rsidR="00F40CF8">
        <w:rPr>
          <w:rFonts w:cs="Times New Roman"/>
        </w:rPr>
        <w:t>.</w:t>
      </w:r>
    </w:p>
    <w:p w:rsidR="00DE1F3E" w:rsidRPr="00DE1F3E" w:rsidRDefault="00104E43" w:rsidP="00DE1F3E">
      <w:pPr>
        <w:spacing w:line="480" w:lineRule="auto"/>
        <w:rPr>
          <w:rFonts w:cs="Times New Roman"/>
        </w:rPr>
      </w:pPr>
      <w:r>
        <w:rPr>
          <w:rFonts w:cs="Times New Roman"/>
        </w:rPr>
        <w:t>The accuracy reduces the omission of current patient medication</w:t>
      </w:r>
      <w:r w:rsidR="00DE1F3E" w:rsidRPr="00DE1F3E">
        <w:rPr>
          <w:rFonts w:cs="Times New Roman"/>
        </w:rPr>
        <w:t xml:space="preserve"> or prescribing it with the wrong dose</w:t>
      </w:r>
      <w:r w:rsidR="002378DE">
        <w:rPr>
          <w:rFonts w:cs="Times New Roman"/>
        </w:rPr>
        <w:t>. F</w:t>
      </w:r>
      <w:r w:rsidR="00DE1F3E" w:rsidRPr="00DE1F3E">
        <w:rPr>
          <w:rFonts w:cs="Times New Roman"/>
        </w:rPr>
        <w:t>requency or route of administration that cause harm for patients consume more time and cost</w:t>
      </w:r>
      <w:r w:rsidR="00857645">
        <w:rPr>
          <w:rFonts w:cs="Times New Roman"/>
        </w:rPr>
        <w:t xml:space="preserve"> in treatment (</w:t>
      </w:r>
      <w:r w:rsidR="00106596">
        <w:rPr>
          <w:rFonts w:cs="Times New Roman"/>
        </w:rPr>
        <w:t xml:space="preserve">Abu </w:t>
      </w:r>
      <w:r w:rsidR="00857645">
        <w:rPr>
          <w:rFonts w:cs="Times New Roman"/>
        </w:rPr>
        <w:t>Yassin e</w:t>
      </w:r>
      <w:r w:rsidR="00DE1F3E" w:rsidRPr="00DE1F3E">
        <w:rPr>
          <w:rFonts w:cs="Times New Roman"/>
        </w:rPr>
        <w:t xml:space="preserve">t </w:t>
      </w:r>
      <w:r w:rsidR="00857645">
        <w:rPr>
          <w:rFonts w:cs="Times New Roman"/>
        </w:rPr>
        <w:t>a</w:t>
      </w:r>
      <w:r w:rsidR="00857645" w:rsidRPr="00DE1F3E">
        <w:rPr>
          <w:rFonts w:cs="Times New Roman"/>
        </w:rPr>
        <w:t>l</w:t>
      </w:r>
      <w:r w:rsidR="00857645">
        <w:rPr>
          <w:rFonts w:cs="Times New Roman"/>
        </w:rPr>
        <w:t>.</w:t>
      </w:r>
      <w:r w:rsidR="00857645" w:rsidRPr="00DE1F3E">
        <w:rPr>
          <w:rFonts w:cs="Times New Roman"/>
        </w:rPr>
        <w:t xml:space="preserve"> 2011</w:t>
      </w:r>
      <w:r w:rsidR="00DE1F3E" w:rsidRPr="00DE1F3E">
        <w:rPr>
          <w:rFonts w:cs="Times New Roman"/>
        </w:rPr>
        <w:t>)</w:t>
      </w:r>
      <w:r w:rsidR="00555C45">
        <w:rPr>
          <w:rFonts w:cs="Times New Roman"/>
        </w:rPr>
        <w:t>.</w:t>
      </w:r>
      <w:r w:rsidR="00DA088E">
        <w:rPr>
          <w:rFonts w:cs="Times New Roman"/>
        </w:rPr>
        <w:t xml:space="preserve"> T</w:t>
      </w:r>
      <w:r w:rsidR="00DE1F3E" w:rsidRPr="00DE1F3E">
        <w:rPr>
          <w:rFonts w:cs="Times New Roman"/>
        </w:rPr>
        <w:t xml:space="preserve">he result of one study carried out to assess </w:t>
      </w:r>
      <w:r w:rsidR="00DA088E">
        <w:rPr>
          <w:rFonts w:cs="Times New Roman"/>
        </w:rPr>
        <w:t xml:space="preserve">the effect </w:t>
      </w:r>
      <w:r w:rsidR="00DE1F3E" w:rsidRPr="00DE1F3E">
        <w:rPr>
          <w:rFonts w:cs="Times New Roman"/>
        </w:rPr>
        <w:t>of omitted medication effect found that 3% of the exclu</w:t>
      </w:r>
      <w:r w:rsidR="00DA088E">
        <w:rPr>
          <w:rFonts w:cs="Times New Roman"/>
        </w:rPr>
        <w:t xml:space="preserve">ded medication had a lifesaving </w:t>
      </w:r>
      <w:r w:rsidR="00DE1F3E" w:rsidRPr="00DE1F3E">
        <w:rPr>
          <w:rFonts w:cs="Times New Roman"/>
        </w:rPr>
        <w:t>impact for the patients and 24% of omitted the drug</w:t>
      </w:r>
      <w:r w:rsidR="00514C40">
        <w:rPr>
          <w:rFonts w:cs="Times New Roman"/>
        </w:rPr>
        <w:t>s</w:t>
      </w:r>
      <w:r w:rsidR="000D0C73">
        <w:rPr>
          <w:rFonts w:cs="Times New Roman"/>
        </w:rPr>
        <w:t xml:space="preserve"> would confer</w:t>
      </w:r>
      <w:r w:rsidR="00DE1F3E" w:rsidRPr="00DE1F3E">
        <w:rPr>
          <w:rFonts w:cs="Times New Roman"/>
        </w:rPr>
        <w:t xml:space="preserve"> a considera</w:t>
      </w:r>
      <w:r w:rsidR="00514C40">
        <w:rPr>
          <w:rFonts w:cs="Times New Roman"/>
        </w:rPr>
        <w:t xml:space="preserve">ble benefit </w:t>
      </w:r>
      <w:r w:rsidR="001B0E6F">
        <w:rPr>
          <w:rFonts w:cs="Times New Roman"/>
        </w:rPr>
        <w:t>to</w:t>
      </w:r>
      <w:r w:rsidR="00514C40">
        <w:rPr>
          <w:rFonts w:cs="Times New Roman"/>
        </w:rPr>
        <w:t xml:space="preserve"> the patients if </w:t>
      </w:r>
      <w:r w:rsidR="00DE1F3E" w:rsidRPr="00DE1F3E">
        <w:rPr>
          <w:rFonts w:cs="Times New Roman"/>
        </w:rPr>
        <w:t>they receive the</w:t>
      </w:r>
      <w:r w:rsidR="00514C40">
        <w:rPr>
          <w:rFonts w:cs="Times New Roman"/>
        </w:rPr>
        <w:t xml:space="preserve">m </w:t>
      </w:r>
      <w:r w:rsidR="00AD64F4">
        <w:rPr>
          <w:rFonts w:cs="Times New Roman"/>
        </w:rPr>
        <w:t>(Tam</w:t>
      </w:r>
      <w:r w:rsidR="00DE1F3E" w:rsidRPr="00DE1F3E">
        <w:rPr>
          <w:rFonts w:cs="Times New Roman"/>
        </w:rPr>
        <w:t xml:space="preserve"> et al. 2005)</w:t>
      </w:r>
      <w:r w:rsidR="006E4C51">
        <w:rPr>
          <w:rFonts w:cs="Times New Roman"/>
        </w:rPr>
        <w:t xml:space="preserve">. </w:t>
      </w:r>
      <w:r w:rsidR="006E4C51" w:rsidRPr="00DE1F3E">
        <w:rPr>
          <w:rFonts w:cs="Times New Roman"/>
        </w:rPr>
        <w:t>Medication</w:t>
      </w:r>
      <w:r w:rsidR="00DE1F3E" w:rsidRPr="00DE1F3E">
        <w:rPr>
          <w:rFonts w:cs="Times New Roman"/>
        </w:rPr>
        <w:t xml:space="preserve"> history has particular importance in the pre-</w:t>
      </w:r>
      <w:r w:rsidR="00F05412">
        <w:rPr>
          <w:rFonts w:cs="Times New Roman"/>
        </w:rPr>
        <w:t xml:space="preserve">operative clinic, as it may temporarily stop </w:t>
      </w:r>
      <w:r w:rsidR="00DE1F3E" w:rsidRPr="00DE1F3E">
        <w:rPr>
          <w:rFonts w:cs="Times New Roman"/>
        </w:rPr>
        <w:t>medication like anticoagulants and anti</w:t>
      </w:r>
      <w:r w:rsidR="00563FE7">
        <w:rPr>
          <w:rFonts w:cs="Times New Roman"/>
        </w:rPr>
        <w:t>-</w:t>
      </w:r>
      <w:r w:rsidR="00DE1F3E" w:rsidRPr="00DE1F3E">
        <w:rPr>
          <w:rFonts w:cs="Times New Roman"/>
        </w:rPr>
        <w:t>platelet, preventing post-surgery medical problems or may cancel the p</w:t>
      </w:r>
      <w:r w:rsidR="00F05412">
        <w:rPr>
          <w:rFonts w:cs="Times New Roman"/>
        </w:rPr>
        <w:t xml:space="preserve">rocedure </w:t>
      </w:r>
      <w:r w:rsidR="00AD64F4">
        <w:rPr>
          <w:rFonts w:cs="Times New Roman"/>
        </w:rPr>
        <w:t>(</w:t>
      </w:r>
      <w:r w:rsidR="00FD112B">
        <w:rPr>
          <w:rFonts w:cs="Times New Roman"/>
        </w:rPr>
        <w:t xml:space="preserve">Abu Yassin </w:t>
      </w:r>
      <w:r w:rsidR="00DE1F3E" w:rsidRPr="00DE1F3E">
        <w:rPr>
          <w:rFonts w:cs="Times New Roman"/>
        </w:rPr>
        <w:t>et al</w:t>
      </w:r>
      <w:r w:rsidR="00FD112B">
        <w:rPr>
          <w:rFonts w:cs="Times New Roman"/>
        </w:rPr>
        <w:t>.</w:t>
      </w:r>
      <w:r w:rsidR="00DE1F3E" w:rsidRPr="00DE1F3E">
        <w:rPr>
          <w:rFonts w:cs="Times New Roman"/>
        </w:rPr>
        <w:t xml:space="preserve"> 2011)</w:t>
      </w:r>
    </w:p>
    <w:p w:rsidR="00DE1F3E" w:rsidRPr="009E3CA8" w:rsidRDefault="00DE1F3E" w:rsidP="009E3CA8">
      <w:pPr>
        <w:pStyle w:val="Heading2"/>
        <w:spacing w:line="480" w:lineRule="auto"/>
        <w:rPr>
          <w:rFonts w:ascii="Times New Roman" w:hAnsi="Times New Roman" w:cs="Times New Roman"/>
          <w:color w:val="auto"/>
          <w:sz w:val="24"/>
          <w:szCs w:val="24"/>
        </w:rPr>
      </w:pPr>
      <w:bookmarkStart w:id="8" w:name="_Toc10670071"/>
      <w:r w:rsidRPr="009E3CA8">
        <w:rPr>
          <w:rFonts w:ascii="Times New Roman" w:hAnsi="Times New Roman" w:cs="Times New Roman"/>
          <w:color w:val="auto"/>
          <w:sz w:val="24"/>
          <w:szCs w:val="24"/>
        </w:rPr>
        <w:t>Source</w:t>
      </w:r>
      <w:r w:rsidR="00EE2820" w:rsidRPr="009E3CA8">
        <w:rPr>
          <w:rFonts w:ascii="Times New Roman" w:hAnsi="Times New Roman" w:cs="Times New Roman"/>
          <w:color w:val="auto"/>
          <w:sz w:val="24"/>
          <w:szCs w:val="24"/>
        </w:rPr>
        <w:t>s of Patient Medication History</w:t>
      </w:r>
      <w:bookmarkEnd w:id="8"/>
    </w:p>
    <w:p w:rsidR="00DE1F3E" w:rsidRPr="00DE1F3E" w:rsidRDefault="00DE1F3E" w:rsidP="00DE1F3E">
      <w:pPr>
        <w:spacing w:line="480" w:lineRule="auto"/>
        <w:rPr>
          <w:rFonts w:cs="Times New Roman"/>
        </w:rPr>
      </w:pPr>
      <w:r w:rsidRPr="00DE1F3E">
        <w:rPr>
          <w:rFonts w:cs="Times New Roman"/>
        </w:rPr>
        <w:t xml:space="preserve">It is crucial for care professional to use more than one source of information </w:t>
      </w:r>
      <w:r w:rsidR="00E67CAC">
        <w:rPr>
          <w:rFonts w:cs="Times New Roman"/>
        </w:rPr>
        <w:t>f</w:t>
      </w:r>
      <w:r w:rsidRPr="00DE1F3E">
        <w:rPr>
          <w:rFonts w:cs="Times New Roman"/>
        </w:rPr>
        <w:t>or the medication history collecting and reporting because there are benefits and</w:t>
      </w:r>
      <w:r w:rsidR="00E67CAC">
        <w:rPr>
          <w:rFonts w:cs="Times New Roman"/>
        </w:rPr>
        <w:t xml:space="preserve"> </w:t>
      </w:r>
      <w:r w:rsidRPr="00DE1F3E">
        <w:rPr>
          <w:rFonts w:cs="Times New Roman"/>
        </w:rPr>
        <w:t xml:space="preserve">limitations to each source of medication information that </w:t>
      </w:r>
      <w:r w:rsidR="00E67CAC">
        <w:rPr>
          <w:rFonts w:cs="Times New Roman"/>
        </w:rPr>
        <w:t xml:space="preserve">is </w:t>
      </w:r>
      <w:r w:rsidR="00AD64F4">
        <w:rPr>
          <w:rFonts w:cs="Times New Roman"/>
        </w:rPr>
        <w:t>used (</w:t>
      </w:r>
      <w:r w:rsidR="00C945B9">
        <w:rPr>
          <w:rFonts w:cs="Times New Roman"/>
        </w:rPr>
        <w:t>Nickless et al. 2016).</w:t>
      </w:r>
      <w:r w:rsidR="00BD6507">
        <w:rPr>
          <w:rFonts w:cs="Times New Roman"/>
        </w:rPr>
        <w:t xml:space="preserve"> The first one is interview to the patient, the patient’s partner, or his/her caregiver.</w:t>
      </w:r>
      <w:r w:rsidRPr="00DE1F3E">
        <w:rPr>
          <w:rFonts w:cs="Times New Roman"/>
        </w:rPr>
        <w:t xml:space="preserve"> </w:t>
      </w:r>
      <w:r w:rsidR="001E4E84">
        <w:rPr>
          <w:rFonts w:cs="Times New Roman"/>
        </w:rPr>
        <w:t xml:space="preserve"> </w:t>
      </w:r>
      <w:r w:rsidRPr="00DE1F3E">
        <w:rPr>
          <w:rFonts w:cs="Times New Roman"/>
        </w:rPr>
        <w:t>According to Singapore national medication reconciliation guideline 2018, the patient interview is the most reliable source to assure of the actual medication taken b</w:t>
      </w:r>
      <w:r w:rsidR="001E4E84">
        <w:rPr>
          <w:rFonts w:cs="Times New Roman"/>
        </w:rPr>
        <w:t>y the patient at admission time</w:t>
      </w:r>
      <w:r w:rsidRPr="00DE1F3E">
        <w:rPr>
          <w:rFonts w:cs="Times New Roman"/>
        </w:rPr>
        <w:t xml:space="preserve"> (Ministry of Health, Singapore 2018)</w:t>
      </w:r>
      <w:r w:rsidR="001E4E84">
        <w:rPr>
          <w:rFonts w:cs="Times New Roman"/>
        </w:rPr>
        <w:t xml:space="preserve">. </w:t>
      </w:r>
      <w:r w:rsidRPr="00DE1F3E">
        <w:rPr>
          <w:rFonts w:cs="Times New Roman"/>
        </w:rPr>
        <w:t>During the medication history in</w:t>
      </w:r>
      <w:r w:rsidR="006C5E9D">
        <w:rPr>
          <w:rFonts w:cs="Times New Roman"/>
        </w:rPr>
        <w:t xml:space="preserve">terview, the clinical pharmacists use their </w:t>
      </w:r>
      <w:r w:rsidRPr="00DE1F3E">
        <w:rPr>
          <w:rFonts w:cs="Times New Roman"/>
        </w:rPr>
        <w:t>vast</w:t>
      </w:r>
      <w:r w:rsidR="006C5E9D">
        <w:rPr>
          <w:rFonts w:cs="Times New Roman"/>
        </w:rPr>
        <w:t xml:space="preserve"> </w:t>
      </w:r>
      <w:r w:rsidRPr="00DE1F3E">
        <w:rPr>
          <w:rFonts w:cs="Times New Roman"/>
        </w:rPr>
        <w:t>experience of</w:t>
      </w:r>
      <w:r w:rsidR="006C5E9D">
        <w:rPr>
          <w:rFonts w:cs="Times New Roman"/>
        </w:rPr>
        <w:t xml:space="preserve"> </w:t>
      </w:r>
      <w:r w:rsidRPr="00DE1F3E">
        <w:rPr>
          <w:rFonts w:cs="Times New Roman"/>
        </w:rPr>
        <w:t>medication name</w:t>
      </w:r>
      <w:r w:rsidR="006C5E9D">
        <w:rPr>
          <w:rFonts w:cs="Times New Roman"/>
        </w:rPr>
        <w:t>s</w:t>
      </w:r>
      <w:r w:rsidRPr="00DE1F3E">
        <w:rPr>
          <w:rFonts w:cs="Times New Roman"/>
        </w:rPr>
        <w:t>, dose</w:t>
      </w:r>
      <w:r w:rsidR="006C5E9D">
        <w:rPr>
          <w:rFonts w:cs="Times New Roman"/>
        </w:rPr>
        <w:t>s</w:t>
      </w:r>
      <w:r w:rsidRPr="00DE1F3E">
        <w:rPr>
          <w:rFonts w:cs="Times New Roman"/>
        </w:rPr>
        <w:t>, formulations, side effects, and drug</w:t>
      </w:r>
      <w:r w:rsidR="006C5E9D">
        <w:rPr>
          <w:rFonts w:cs="Times New Roman"/>
        </w:rPr>
        <w:t xml:space="preserve"> </w:t>
      </w:r>
      <w:r w:rsidRPr="00DE1F3E">
        <w:rPr>
          <w:rFonts w:cs="Times New Roman"/>
        </w:rPr>
        <w:t>interaction to collect more accurate information about current patient medication.</w:t>
      </w:r>
      <w:r w:rsidR="00B74FB2">
        <w:rPr>
          <w:rFonts w:cs="Times New Roman"/>
        </w:rPr>
        <w:t xml:space="preserve"> </w:t>
      </w:r>
      <w:r w:rsidRPr="00DE1F3E">
        <w:rPr>
          <w:rFonts w:cs="Times New Roman"/>
        </w:rPr>
        <w:t xml:space="preserve">The goal of </w:t>
      </w:r>
      <w:r w:rsidR="00205ABA">
        <w:rPr>
          <w:rFonts w:cs="Times New Roman"/>
        </w:rPr>
        <w:t xml:space="preserve">the </w:t>
      </w:r>
      <w:r w:rsidRPr="00DE1F3E">
        <w:rPr>
          <w:rFonts w:cs="Times New Roman"/>
        </w:rPr>
        <w:t>medication history interview is to obtain comprehensive information about</w:t>
      </w:r>
      <w:r w:rsidR="00205ABA">
        <w:rPr>
          <w:rFonts w:cs="Times New Roman"/>
        </w:rPr>
        <w:t xml:space="preserve"> </w:t>
      </w:r>
      <w:r w:rsidRPr="00DE1F3E">
        <w:rPr>
          <w:rFonts w:cs="Times New Roman"/>
        </w:rPr>
        <w:t>the current patient medications that will help to estimate total patient care treatment.</w:t>
      </w:r>
      <w:r w:rsidR="00B025C8">
        <w:rPr>
          <w:rFonts w:cs="Times New Roman"/>
        </w:rPr>
        <w:t xml:space="preserve"> The collected information is useful in the following ways:</w:t>
      </w:r>
    </w:p>
    <w:p w:rsidR="003A454F" w:rsidRDefault="00B025C8" w:rsidP="00DE1F3E">
      <w:pPr>
        <w:pStyle w:val="ListParagraph"/>
        <w:numPr>
          <w:ilvl w:val="0"/>
          <w:numId w:val="34"/>
        </w:numPr>
        <w:spacing w:line="480" w:lineRule="auto"/>
        <w:rPr>
          <w:rFonts w:cs="Times New Roman"/>
        </w:rPr>
      </w:pPr>
      <w:r w:rsidRPr="003A454F">
        <w:rPr>
          <w:rFonts w:cs="Times New Roman"/>
        </w:rPr>
        <w:t>C</w:t>
      </w:r>
      <w:r w:rsidR="00DE1F3E" w:rsidRPr="003A454F">
        <w:rPr>
          <w:rFonts w:cs="Times New Roman"/>
        </w:rPr>
        <w:t>ompar</w:t>
      </w:r>
      <w:r w:rsidRPr="003A454F">
        <w:rPr>
          <w:rFonts w:cs="Times New Roman"/>
        </w:rPr>
        <w:t>ing</w:t>
      </w:r>
      <w:r w:rsidR="00DE1F3E" w:rsidRPr="003A454F">
        <w:rPr>
          <w:rFonts w:cs="Times New Roman"/>
        </w:rPr>
        <w:t xml:space="preserve"> the medication history taken from the patient with </w:t>
      </w:r>
      <w:r w:rsidR="00FA4DCD" w:rsidRPr="003A454F">
        <w:rPr>
          <w:rFonts w:cs="Times New Roman"/>
        </w:rPr>
        <w:t xml:space="preserve">the </w:t>
      </w:r>
      <w:r w:rsidR="00DE1F3E" w:rsidRPr="003A454F">
        <w:rPr>
          <w:rFonts w:cs="Times New Roman"/>
        </w:rPr>
        <w:t>admit</w:t>
      </w:r>
      <w:r w:rsidR="00FA4DCD" w:rsidRPr="003A454F">
        <w:rPr>
          <w:rFonts w:cs="Times New Roman"/>
        </w:rPr>
        <w:t>ting medication orders and analyzing the</w:t>
      </w:r>
      <w:r w:rsidR="00DE1F3E" w:rsidRPr="003A454F">
        <w:rPr>
          <w:rFonts w:cs="Times New Roman"/>
        </w:rPr>
        <w:t xml:space="preserve"> discrepancies with the medication prescribed.</w:t>
      </w:r>
    </w:p>
    <w:p w:rsidR="00ED45FD" w:rsidRDefault="003A454F" w:rsidP="00DE1F3E">
      <w:pPr>
        <w:pStyle w:val="ListParagraph"/>
        <w:numPr>
          <w:ilvl w:val="0"/>
          <w:numId w:val="34"/>
        </w:numPr>
        <w:spacing w:line="480" w:lineRule="auto"/>
        <w:rPr>
          <w:rFonts w:cs="Times New Roman"/>
        </w:rPr>
      </w:pPr>
      <w:r w:rsidRPr="00ED45FD">
        <w:rPr>
          <w:rFonts w:cs="Times New Roman"/>
        </w:rPr>
        <w:t>C</w:t>
      </w:r>
      <w:r w:rsidR="00DE1F3E" w:rsidRPr="00ED45FD">
        <w:rPr>
          <w:rFonts w:cs="Times New Roman"/>
        </w:rPr>
        <w:t xml:space="preserve">hecking any difference between </w:t>
      </w:r>
      <w:r w:rsidR="002646A7" w:rsidRPr="00ED45FD">
        <w:rPr>
          <w:rFonts w:cs="Times New Roman"/>
        </w:rPr>
        <w:t xml:space="preserve">the </w:t>
      </w:r>
      <w:r w:rsidR="00DE1F3E" w:rsidRPr="00ED45FD">
        <w:rPr>
          <w:rFonts w:cs="Times New Roman"/>
        </w:rPr>
        <w:t xml:space="preserve">history taken from the </w:t>
      </w:r>
      <w:r w:rsidR="002646A7" w:rsidRPr="00ED45FD">
        <w:rPr>
          <w:rFonts w:cs="Times New Roman"/>
        </w:rPr>
        <w:t>patient</w:t>
      </w:r>
      <w:r w:rsidR="00B36BA8" w:rsidRPr="00ED45FD">
        <w:rPr>
          <w:rFonts w:cs="Times New Roman"/>
        </w:rPr>
        <w:t>,</w:t>
      </w:r>
      <w:r w:rsidR="002646A7" w:rsidRPr="00ED45FD">
        <w:rPr>
          <w:rFonts w:cs="Times New Roman"/>
        </w:rPr>
        <w:t xml:space="preserve"> and </w:t>
      </w:r>
      <w:r w:rsidR="005A0E54">
        <w:rPr>
          <w:rFonts w:cs="Times New Roman"/>
        </w:rPr>
        <w:t>the</w:t>
      </w:r>
      <w:r w:rsidR="002646A7" w:rsidRPr="00ED45FD">
        <w:rPr>
          <w:rFonts w:cs="Times New Roman"/>
        </w:rPr>
        <w:t xml:space="preserve"> </w:t>
      </w:r>
      <w:r w:rsidRPr="00ED45FD">
        <w:rPr>
          <w:rFonts w:cs="Times New Roman"/>
        </w:rPr>
        <w:t xml:space="preserve">information </w:t>
      </w:r>
      <w:r w:rsidR="00DE1F3E" w:rsidRPr="00ED45FD">
        <w:rPr>
          <w:rFonts w:cs="Times New Roman"/>
        </w:rPr>
        <w:t>tak</w:t>
      </w:r>
      <w:r w:rsidRPr="00ED45FD">
        <w:rPr>
          <w:rFonts w:cs="Times New Roman"/>
        </w:rPr>
        <w:t xml:space="preserve">en from his/her partner or </w:t>
      </w:r>
      <w:r w:rsidR="009B721E">
        <w:rPr>
          <w:rFonts w:cs="Times New Roman"/>
        </w:rPr>
        <w:t xml:space="preserve">a </w:t>
      </w:r>
      <w:r w:rsidRPr="00ED45FD">
        <w:rPr>
          <w:rFonts w:cs="Times New Roman"/>
        </w:rPr>
        <w:t>past caregive</w:t>
      </w:r>
      <w:r w:rsidR="002646A7" w:rsidRPr="00ED45FD">
        <w:rPr>
          <w:rFonts w:cs="Times New Roman"/>
        </w:rPr>
        <w:t>r</w:t>
      </w:r>
      <w:r w:rsidR="00DE1F3E" w:rsidRPr="00ED45FD">
        <w:rPr>
          <w:rFonts w:cs="Times New Roman"/>
        </w:rPr>
        <w:t>.</w:t>
      </w:r>
    </w:p>
    <w:p w:rsidR="009B721E" w:rsidRDefault="00ED45FD" w:rsidP="00DE1F3E">
      <w:pPr>
        <w:pStyle w:val="ListParagraph"/>
        <w:numPr>
          <w:ilvl w:val="0"/>
          <w:numId w:val="34"/>
        </w:numPr>
        <w:spacing w:line="480" w:lineRule="auto"/>
        <w:rPr>
          <w:rFonts w:cs="Times New Roman"/>
        </w:rPr>
      </w:pPr>
      <w:r w:rsidRPr="009B721E">
        <w:rPr>
          <w:rFonts w:cs="Times New Roman"/>
        </w:rPr>
        <w:t>Report</w:t>
      </w:r>
      <w:r w:rsidR="00C5134A" w:rsidRPr="009B721E">
        <w:rPr>
          <w:rFonts w:cs="Times New Roman"/>
        </w:rPr>
        <w:t>ing allergies and ADRs</w:t>
      </w:r>
    </w:p>
    <w:p w:rsidR="00F22542" w:rsidRDefault="009B721E" w:rsidP="00DE1F3E">
      <w:pPr>
        <w:pStyle w:val="ListParagraph"/>
        <w:numPr>
          <w:ilvl w:val="0"/>
          <w:numId w:val="34"/>
        </w:numPr>
        <w:spacing w:line="480" w:lineRule="auto"/>
        <w:rPr>
          <w:rFonts w:cs="Times New Roman"/>
        </w:rPr>
      </w:pPr>
      <w:r w:rsidRPr="00F22542">
        <w:rPr>
          <w:rFonts w:cs="Times New Roman"/>
        </w:rPr>
        <w:t>A</w:t>
      </w:r>
      <w:r w:rsidR="00DE1F3E" w:rsidRPr="00F22542">
        <w:rPr>
          <w:rFonts w:cs="Times New Roman"/>
        </w:rPr>
        <w:t>sses</w:t>
      </w:r>
      <w:r w:rsidRPr="00F22542">
        <w:rPr>
          <w:rFonts w:cs="Times New Roman"/>
        </w:rPr>
        <w:t>sing</w:t>
      </w:r>
      <w:r w:rsidR="00DE1F3E" w:rsidRPr="00F22542">
        <w:rPr>
          <w:rFonts w:cs="Times New Roman"/>
        </w:rPr>
        <w:t xml:space="preserve"> patien</w:t>
      </w:r>
      <w:r w:rsidR="00F22542" w:rsidRPr="00F22542">
        <w:rPr>
          <w:rFonts w:cs="Times New Roman"/>
        </w:rPr>
        <w:t>t adherence to his prescriptions</w:t>
      </w:r>
    </w:p>
    <w:p w:rsidR="00F22542" w:rsidRDefault="00F22542" w:rsidP="00DE1F3E">
      <w:pPr>
        <w:pStyle w:val="ListParagraph"/>
        <w:numPr>
          <w:ilvl w:val="0"/>
          <w:numId w:val="34"/>
        </w:numPr>
        <w:spacing w:line="480" w:lineRule="auto"/>
        <w:rPr>
          <w:rFonts w:cs="Times New Roman"/>
        </w:rPr>
      </w:pPr>
      <w:r w:rsidRPr="00F22542">
        <w:rPr>
          <w:rFonts w:cs="Times New Roman"/>
        </w:rPr>
        <w:t>A</w:t>
      </w:r>
      <w:r w:rsidR="00DE1F3E" w:rsidRPr="00F22542">
        <w:rPr>
          <w:rFonts w:cs="Times New Roman"/>
        </w:rPr>
        <w:t>ssess</w:t>
      </w:r>
      <w:r w:rsidRPr="00F22542">
        <w:rPr>
          <w:rFonts w:cs="Times New Roman"/>
        </w:rPr>
        <w:t>ing</w:t>
      </w:r>
      <w:r w:rsidR="00DE1F3E" w:rsidRPr="00F22542">
        <w:rPr>
          <w:rFonts w:cs="Times New Roman"/>
        </w:rPr>
        <w:t xml:space="preserve"> the reasons for </w:t>
      </w:r>
      <w:r w:rsidRPr="00F22542">
        <w:rPr>
          <w:rFonts w:cs="Times New Roman"/>
        </w:rPr>
        <w:t xml:space="preserve">the </w:t>
      </w:r>
      <w:r w:rsidR="00DE1F3E" w:rsidRPr="00F22542">
        <w:rPr>
          <w:rFonts w:cs="Times New Roman"/>
        </w:rPr>
        <w:t>drugs prescribed</w:t>
      </w:r>
    </w:p>
    <w:p w:rsidR="00F22542" w:rsidRDefault="00F22542" w:rsidP="00DE1F3E">
      <w:pPr>
        <w:pStyle w:val="ListParagraph"/>
        <w:numPr>
          <w:ilvl w:val="0"/>
          <w:numId w:val="34"/>
        </w:numPr>
        <w:spacing w:line="480" w:lineRule="auto"/>
        <w:rPr>
          <w:rFonts w:cs="Times New Roman"/>
        </w:rPr>
      </w:pPr>
      <w:r w:rsidRPr="00F22542">
        <w:rPr>
          <w:rFonts w:cs="Times New Roman"/>
        </w:rPr>
        <w:t>A</w:t>
      </w:r>
      <w:r w:rsidR="00DE1F3E" w:rsidRPr="00F22542">
        <w:rPr>
          <w:rFonts w:cs="Times New Roman"/>
        </w:rPr>
        <w:t>ssess</w:t>
      </w:r>
      <w:r w:rsidRPr="00F22542">
        <w:rPr>
          <w:rFonts w:cs="Times New Roman"/>
        </w:rPr>
        <w:t>ing any e</w:t>
      </w:r>
      <w:r w:rsidR="00DE1F3E" w:rsidRPr="00F22542">
        <w:rPr>
          <w:rFonts w:cs="Times New Roman"/>
        </w:rPr>
        <w:t>vidence of drug abuse</w:t>
      </w:r>
    </w:p>
    <w:p w:rsidR="00BF7194" w:rsidRDefault="00F22542" w:rsidP="00DE1F3E">
      <w:pPr>
        <w:pStyle w:val="ListParagraph"/>
        <w:numPr>
          <w:ilvl w:val="0"/>
          <w:numId w:val="34"/>
        </w:numPr>
        <w:spacing w:line="480" w:lineRule="auto"/>
        <w:rPr>
          <w:rFonts w:cs="Times New Roman"/>
        </w:rPr>
      </w:pPr>
      <w:r w:rsidRPr="00BF7194">
        <w:rPr>
          <w:rFonts w:cs="Times New Roman"/>
        </w:rPr>
        <w:t>Establishing</w:t>
      </w:r>
      <w:r w:rsidR="00DE1F3E" w:rsidRPr="00BF7194">
        <w:rPr>
          <w:rFonts w:cs="Times New Roman"/>
        </w:rPr>
        <w:t xml:space="preserve"> medication</w:t>
      </w:r>
      <w:r w:rsidRPr="00BF7194">
        <w:rPr>
          <w:rFonts w:cs="Times New Roman"/>
        </w:rPr>
        <w:t>s</w:t>
      </w:r>
      <w:r w:rsidR="00DE1F3E" w:rsidRPr="00BF7194">
        <w:rPr>
          <w:rFonts w:cs="Times New Roman"/>
        </w:rPr>
        <w:t xml:space="preserve"> rout</w:t>
      </w:r>
      <w:r w:rsidRPr="00BF7194">
        <w:rPr>
          <w:rFonts w:cs="Times New Roman"/>
        </w:rPr>
        <w:t>e</w:t>
      </w:r>
      <w:r w:rsidR="00522308" w:rsidRPr="00BF7194">
        <w:rPr>
          <w:rFonts w:cs="Times New Roman"/>
        </w:rPr>
        <w:t>s</w:t>
      </w:r>
      <w:r w:rsidR="00DE1F3E" w:rsidRPr="00BF7194">
        <w:rPr>
          <w:rFonts w:cs="Times New Roman"/>
        </w:rPr>
        <w:t xml:space="preserve"> of administrations</w:t>
      </w:r>
    </w:p>
    <w:p w:rsidR="00DE1F3E" w:rsidRPr="00BF7194" w:rsidRDefault="00BF7194" w:rsidP="00DE1F3E">
      <w:pPr>
        <w:pStyle w:val="ListParagraph"/>
        <w:numPr>
          <w:ilvl w:val="0"/>
          <w:numId w:val="34"/>
        </w:numPr>
        <w:spacing w:line="480" w:lineRule="auto"/>
        <w:rPr>
          <w:rFonts w:cs="Times New Roman"/>
        </w:rPr>
      </w:pPr>
      <w:r>
        <w:rPr>
          <w:rFonts w:cs="Times New Roman"/>
        </w:rPr>
        <w:t>Examining</w:t>
      </w:r>
      <w:r w:rsidR="00DE1F3E" w:rsidRPr="00BF7194">
        <w:rPr>
          <w:rFonts w:cs="Times New Roman"/>
        </w:rPr>
        <w:t xml:space="preserve"> the n</w:t>
      </w:r>
      <w:r w:rsidR="00970AEB">
        <w:rPr>
          <w:rFonts w:cs="Times New Roman"/>
        </w:rPr>
        <w:t>eeds for medication assistance</w:t>
      </w:r>
    </w:p>
    <w:p w:rsidR="00DE1F3E" w:rsidRPr="009E3CA8" w:rsidRDefault="00DE1F3E" w:rsidP="009E3CA8">
      <w:pPr>
        <w:pStyle w:val="Heading3"/>
        <w:spacing w:line="480" w:lineRule="auto"/>
        <w:rPr>
          <w:rFonts w:ascii="Times New Roman" w:hAnsi="Times New Roman" w:cs="Times New Roman"/>
          <w:color w:val="auto"/>
        </w:rPr>
      </w:pPr>
      <w:bookmarkStart w:id="9" w:name="_Toc10670072"/>
      <w:r w:rsidRPr="009E3CA8">
        <w:rPr>
          <w:rFonts w:ascii="Times New Roman" w:hAnsi="Times New Roman" w:cs="Times New Roman"/>
          <w:color w:val="auto"/>
        </w:rPr>
        <w:t xml:space="preserve">Steps </w:t>
      </w:r>
      <w:r w:rsidR="00FF7DDB" w:rsidRPr="009E3CA8">
        <w:rPr>
          <w:rFonts w:ascii="Times New Roman" w:hAnsi="Times New Roman" w:cs="Times New Roman"/>
          <w:color w:val="auto"/>
        </w:rPr>
        <w:t>in the Patient Interview</w:t>
      </w:r>
      <w:bookmarkEnd w:id="9"/>
    </w:p>
    <w:p w:rsidR="00E22C8E" w:rsidRDefault="00981D50" w:rsidP="00DE1F3E">
      <w:pPr>
        <w:spacing w:line="480" w:lineRule="auto"/>
        <w:rPr>
          <w:rFonts w:cs="Times New Roman"/>
        </w:rPr>
      </w:pPr>
      <w:r>
        <w:rPr>
          <w:rFonts w:cs="Times New Roman"/>
        </w:rPr>
        <w:t xml:space="preserve">Before the health </w:t>
      </w:r>
      <w:r w:rsidR="00DE1F3E" w:rsidRPr="00DE1F3E">
        <w:rPr>
          <w:rFonts w:cs="Times New Roman"/>
        </w:rPr>
        <w:t>care profes</w:t>
      </w:r>
      <w:r>
        <w:rPr>
          <w:rFonts w:cs="Times New Roman"/>
        </w:rPr>
        <w:t>sional can interview a patient, it is imperative</w:t>
      </w:r>
      <w:r w:rsidR="00DE1F3E" w:rsidRPr="00DE1F3E">
        <w:rPr>
          <w:rFonts w:cs="Times New Roman"/>
        </w:rPr>
        <w:t xml:space="preserve"> to review </w:t>
      </w:r>
      <w:r>
        <w:rPr>
          <w:rFonts w:cs="Times New Roman"/>
        </w:rPr>
        <w:t xml:space="preserve">the </w:t>
      </w:r>
      <w:r w:rsidR="00DE1F3E" w:rsidRPr="00DE1F3E">
        <w:rPr>
          <w:rFonts w:cs="Times New Roman"/>
        </w:rPr>
        <w:t>patient</w:t>
      </w:r>
      <w:r>
        <w:rPr>
          <w:rFonts w:cs="Times New Roman"/>
        </w:rPr>
        <w:t>’s</w:t>
      </w:r>
      <w:r w:rsidR="00DE1F3E" w:rsidRPr="00DE1F3E">
        <w:rPr>
          <w:rFonts w:cs="Times New Roman"/>
        </w:rPr>
        <w:t xml:space="preserve"> health and social background that will help in determining medication-related problems and</w:t>
      </w:r>
      <w:r w:rsidR="000333A9">
        <w:rPr>
          <w:rFonts w:cs="Times New Roman"/>
        </w:rPr>
        <w:t xml:space="preserve"> establish the </w:t>
      </w:r>
      <w:r w:rsidR="00DE1F3E" w:rsidRPr="00DE1F3E">
        <w:rPr>
          <w:rFonts w:cs="Times New Roman"/>
        </w:rPr>
        <w:t xml:space="preserve">critical objectives </w:t>
      </w:r>
      <w:r w:rsidR="000333A9">
        <w:rPr>
          <w:rFonts w:cs="Times New Roman"/>
        </w:rPr>
        <w:t>that the</w:t>
      </w:r>
      <w:r w:rsidR="00DE1F3E" w:rsidRPr="00DE1F3E">
        <w:rPr>
          <w:rFonts w:cs="Times New Roman"/>
        </w:rPr>
        <w:t xml:space="preserve"> care professional</w:t>
      </w:r>
      <w:r w:rsidR="000333A9">
        <w:rPr>
          <w:rFonts w:cs="Times New Roman"/>
        </w:rPr>
        <w:t xml:space="preserve"> may</w:t>
      </w:r>
      <w:r w:rsidR="00DE1F3E" w:rsidRPr="00DE1F3E">
        <w:rPr>
          <w:rFonts w:cs="Times New Roman"/>
        </w:rPr>
        <w:t xml:space="preserve"> need to target during the</w:t>
      </w:r>
      <w:r w:rsidR="000333A9">
        <w:rPr>
          <w:rFonts w:cs="Times New Roman"/>
        </w:rPr>
        <w:t xml:space="preserve"> </w:t>
      </w:r>
      <w:r w:rsidR="00DE1F3E" w:rsidRPr="00DE1F3E">
        <w:rPr>
          <w:rFonts w:cs="Times New Roman"/>
        </w:rPr>
        <w:t>interview</w:t>
      </w:r>
      <w:r w:rsidR="00CA170B">
        <w:rPr>
          <w:rFonts w:cs="Times New Roman"/>
        </w:rPr>
        <w:t>. V</w:t>
      </w:r>
      <w:r w:rsidR="00DE1F3E" w:rsidRPr="00DE1F3E">
        <w:rPr>
          <w:rFonts w:cs="Times New Roman"/>
        </w:rPr>
        <w:t>erify if th</w:t>
      </w:r>
      <w:r w:rsidR="00CA170B">
        <w:rPr>
          <w:rFonts w:cs="Times New Roman"/>
        </w:rPr>
        <w:t xml:space="preserve">e patient is responsible for their medication management and their </w:t>
      </w:r>
      <w:r w:rsidR="001364EA">
        <w:rPr>
          <w:rFonts w:cs="Times New Roman"/>
        </w:rPr>
        <w:t xml:space="preserve">ability to </w:t>
      </w:r>
      <w:r w:rsidR="00DE1F3E" w:rsidRPr="00DE1F3E">
        <w:rPr>
          <w:rFonts w:cs="Times New Roman"/>
        </w:rPr>
        <w:t xml:space="preserve">communicate or </w:t>
      </w:r>
      <w:r w:rsidR="00CA170B">
        <w:rPr>
          <w:rFonts w:cs="Times New Roman"/>
        </w:rPr>
        <w:t xml:space="preserve">if </w:t>
      </w:r>
      <w:r w:rsidR="00DE1F3E" w:rsidRPr="00DE1F3E">
        <w:rPr>
          <w:rFonts w:cs="Times New Roman"/>
        </w:rPr>
        <w:t>there is another health caregiver accountable for that</w:t>
      </w:r>
      <w:r w:rsidR="001364EA">
        <w:rPr>
          <w:rFonts w:cs="Times New Roman"/>
        </w:rPr>
        <w:t>. T</w:t>
      </w:r>
      <w:r w:rsidR="00DE1F3E" w:rsidRPr="00DE1F3E">
        <w:rPr>
          <w:rFonts w:cs="Times New Roman"/>
        </w:rPr>
        <w:t>here are four essential elements of a patient interview</w:t>
      </w:r>
      <w:r w:rsidR="001364EA">
        <w:rPr>
          <w:rFonts w:cs="Times New Roman"/>
        </w:rPr>
        <w:t>, which</w:t>
      </w:r>
      <w:r w:rsidR="00DE1F3E" w:rsidRPr="00DE1F3E">
        <w:rPr>
          <w:rFonts w:cs="Times New Roman"/>
        </w:rPr>
        <w:t xml:space="preserve"> the health care provider should</w:t>
      </w:r>
      <w:r w:rsidR="001364EA">
        <w:rPr>
          <w:rFonts w:cs="Times New Roman"/>
        </w:rPr>
        <w:t xml:space="preserve"> remember and apply </w:t>
      </w:r>
      <w:r w:rsidR="00DE1F3E" w:rsidRPr="00DE1F3E">
        <w:rPr>
          <w:rFonts w:cs="Times New Roman"/>
        </w:rPr>
        <w:t>(McCaw et al. 2013)</w:t>
      </w:r>
      <w:r w:rsidR="001364EA">
        <w:rPr>
          <w:rFonts w:cs="Times New Roman"/>
        </w:rPr>
        <w:t>.</w:t>
      </w:r>
      <w:r w:rsidR="0024495D">
        <w:rPr>
          <w:rFonts w:cs="Times New Roman"/>
        </w:rPr>
        <w:t xml:space="preserve"> </w:t>
      </w:r>
    </w:p>
    <w:p w:rsidR="00DE1F3E" w:rsidRPr="00DE1F3E" w:rsidRDefault="0024495D" w:rsidP="00DE1F3E">
      <w:pPr>
        <w:spacing w:line="480" w:lineRule="auto"/>
        <w:rPr>
          <w:rFonts w:cs="Times New Roman"/>
        </w:rPr>
      </w:pPr>
      <w:r>
        <w:rPr>
          <w:rFonts w:cs="Times New Roman"/>
        </w:rPr>
        <w:t xml:space="preserve">The first </w:t>
      </w:r>
      <w:r w:rsidR="00E22C8E">
        <w:rPr>
          <w:rFonts w:cs="Times New Roman"/>
        </w:rPr>
        <w:t xml:space="preserve">one </w:t>
      </w:r>
      <w:r>
        <w:rPr>
          <w:rFonts w:cs="Times New Roman"/>
        </w:rPr>
        <w:t xml:space="preserve">involves meeting and greeting the patient. </w:t>
      </w:r>
      <w:r w:rsidR="00DE1F3E" w:rsidRPr="00DE1F3E">
        <w:rPr>
          <w:rFonts w:cs="Times New Roman"/>
        </w:rPr>
        <w:t>Verify the patient room number and patient full name before interview</w:t>
      </w:r>
      <w:r>
        <w:rPr>
          <w:rFonts w:cs="Times New Roman"/>
        </w:rPr>
        <w:t>ing them;</w:t>
      </w:r>
      <w:r w:rsidR="00DE1F3E" w:rsidRPr="00DE1F3E">
        <w:rPr>
          <w:rFonts w:cs="Times New Roman"/>
        </w:rPr>
        <w:t xml:space="preserve"> greet the patient with </w:t>
      </w:r>
      <w:r>
        <w:rPr>
          <w:rFonts w:cs="Times New Roman"/>
        </w:rPr>
        <w:t>their</w:t>
      </w:r>
      <w:r w:rsidR="00DE1F3E" w:rsidRPr="00DE1F3E">
        <w:rPr>
          <w:rFonts w:cs="Times New Roman"/>
        </w:rPr>
        <w:t xml:space="preserve"> name while making </w:t>
      </w:r>
      <w:r>
        <w:rPr>
          <w:rFonts w:cs="Times New Roman"/>
        </w:rPr>
        <w:t xml:space="preserve">eye contact </w:t>
      </w:r>
      <w:r w:rsidR="00DE1F3E" w:rsidRPr="00DE1F3E">
        <w:rPr>
          <w:rFonts w:cs="Times New Roman"/>
        </w:rPr>
        <w:t xml:space="preserve">and greet any patient visitor, start to introduce yourself and your position in </w:t>
      </w:r>
      <w:r>
        <w:rPr>
          <w:rFonts w:cs="Times New Roman"/>
        </w:rPr>
        <w:t xml:space="preserve">the </w:t>
      </w:r>
      <w:r w:rsidR="00DE1F3E" w:rsidRPr="00DE1F3E">
        <w:rPr>
          <w:rFonts w:cs="Times New Roman"/>
        </w:rPr>
        <w:t>health care organization.</w:t>
      </w:r>
      <w:r w:rsidR="00E75F9F">
        <w:rPr>
          <w:rFonts w:cs="Times New Roman"/>
        </w:rPr>
        <w:t xml:space="preserve"> The second one involves o</w:t>
      </w:r>
      <w:r w:rsidR="00DE1F3E" w:rsidRPr="00DE1F3E">
        <w:rPr>
          <w:rFonts w:cs="Times New Roman"/>
        </w:rPr>
        <w:t>rientating the patient</w:t>
      </w:r>
      <w:r w:rsidR="00E75F9F">
        <w:rPr>
          <w:rFonts w:cs="Times New Roman"/>
        </w:rPr>
        <w:t>. St</w:t>
      </w:r>
      <w:r w:rsidR="00DE1F3E" w:rsidRPr="00DE1F3E">
        <w:rPr>
          <w:rFonts w:cs="Times New Roman"/>
        </w:rPr>
        <w:t>art to explain to the patient the reason for the interview like” I am here to review your</w:t>
      </w:r>
      <w:r w:rsidR="00E75F9F">
        <w:rPr>
          <w:rFonts w:cs="Times New Roman"/>
        </w:rPr>
        <w:t xml:space="preserve"> </w:t>
      </w:r>
      <w:r w:rsidR="00DE1F3E" w:rsidRPr="00DE1F3E">
        <w:rPr>
          <w:rFonts w:cs="Times New Roman"/>
        </w:rPr>
        <w:t>home medication</w:t>
      </w:r>
      <w:r w:rsidR="00E75F9F">
        <w:rPr>
          <w:rFonts w:cs="Times New Roman"/>
        </w:rPr>
        <w:t xml:space="preserve"> to ensure it matches our list,” </w:t>
      </w:r>
      <w:r w:rsidR="00DE1F3E" w:rsidRPr="00DE1F3E">
        <w:rPr>
          <w:rFonts w:cs="Times New Roman"/>
        </w:rPr>
        <w:t xml:space="preserve">and show to </w:t>
      </w:r>
      <w:r w:rsidR="009739D2">
        <w:rPr>
          <w:rFonts w:cs="Times New Roman"/>
        </w:rPr>
        <w:t xml:space="preserve">them how this interview is vital to their </w:t>
      </w:r>
      <w:r w:rsidR="00DE1F3E" w:rsidRPr="00DE1F3E">
        <w:rPr>
          <w:rFonts w:cs="Times New Roman"/>
        </w:rPr>
        <w:t>safety during admission and after discharge.</w:t>
      </w:r>
      <w:r w:rsidR="00E22C8E">
        <w:rPr>
          <w:rFonts w:cs="Times New Roman"/>
        </w:rPr>
        <w:t xml:space="preserve"> The third step entails e</w:t>
      </w:r>
      <w:r w:rsidR="00DE1F3E" w:rsidRPr="00DE1F3E">
        <w:rPr>
          <w:rFonts w:cs="Times New Roman"/>
        </w:rPr>
        <w:t>xplain</w:t>
      </w:r>
      <w:r w:rsidR="00E22C8E">
        <w:rPr>
          <w:rFonts w:cs="Times New Roman"/>
        </w:rPr>
        <w:t>ing</w:t>
      </w:r>
      <w:r w:rsidR="00DE1F3E" w:rsidRPr="00DE1F3E">
        <w:rPr>
          <w:rFonts w:cs="Times New Roman"/>
        </w:rPr>
        <w:t xml:space="preserve"> time limits</w:t>
      </w:r>
      <w:r w:rsidR="00E22C8E">
        <w:rPr>
          <w:rFonts w:cs="Times New Roman"/>
        </w:rPr>
        <w:t xml:space="preserve"> to the patient. </w:t>
      </w:r>
      <w:r w:rsidR="00DE1F3E" w:rsidRPr="00DE1F3E">
        <w:rPr>
          <w:rFonts w:cs="Times New Roman"/>
        </w:rPr>
        <w:t>Determine the duration of the interview to the patient that will make him concentrate in</w:t>
      </w:r>
      <w:r w:rsidR="00E22C8E">
        <w:rPr>
          <w:rFonts w:cs="Times New Roman"/>
        </w:rPr>
        <w:t xml:space="preserve"> the </w:t>
      </w:r>
      <w:r w:rsidR="00DE1F3E" w:rsidRPr="00DE1F3E">
        <w:rPr>
          <w:rFonts w:cs="Times New Roman"/>
        </w:rPr>
        <w:t>interview</w:t>
      </w:r>
      <w:r w:rsidR="00460650">
        <w:rPr>
          <w:rFonts w:cs="Times New Roman"/>
        </w:rPr>
        <w:t xml:space="preserve"> and give all the relevant information. </w:t>
      </w:r>
      <w:r w:rsidR="00DE1F3E" w:rsidRPr="00DE1F3E">
        <w:rPr>
          <w:rFonts w:cs="Times New Roman"/>
        </w:rPr>
        <w:t>If the patient c</w:t>
      </w:r>
      <w:r w:rsidR="00037D12">
        <w:rPr>
          <w:rFonts w:cs="Times New Roman"/>
        </w:rPr>
        <w:t>omplains during</w:t>
      </w:r>
      <w:r w:rsidR="00DE1F3E" w:rsidRPr="00DE1F3E">
        <w:rPr>
          <w:rFonts w:cs="Times New Roman"/>
        </w:rPr>
        <w:t xml:space="preserve"> the interview</w:t>
      </w:r>
      <w:r w:rsidR="00037D12">
        <w:rPr>
          <w:rFonts w:cs="Times New Roman"/>
        </w:rPr>
        <w:t xml:space="preserve"> that the time is too limited to </w:t>
      </w:r>
      <w:r w:rsidR="00DE1F3E" w:rsidRPr="00DE1F3E">
        <w:rPr>
          <w:rFonts w:cs="Times New Roman"/>
        </w:rPr>
        <w:t xml:space="preserve">cover all </w:t>
      </w:r>
      <w:r w:rsidR="00037D12">
        <w:rPr>
          <w:rFonts w:cs="Times New Roman"/>
        </w:rPr>
        <w:t xml:space="preserve">of the </w:t>
      </w:r>
      <w:r w:rsidR="00DE1F3E" w:rsidRPr="00DE1F3E">
        <w:rPr>
          <w:rFonts w:cs="Times New Roman"/>
        </w:rPr>
        <w:t>medicati</w:t>
      </w:r>
      <w:r w:rsidR="00B34786">
        <w:rPr>
          <w:rFonts w:cs="Times New Roman"/>
        </w:rPr>
        <w:t>on history, we should inform them if it is not enough</w:t>
      </w:r>
      <w:r w:rsidR="00DE1F3E" w:rsidRPr="00DE1F3E">
        <w:rPr>
          <w:rFonts w:cs="Times New Roman"/>
        </w:rPr>
        <w:t xml:space="preserve"> there will be another interview to complete all medication history issues.</w:t>
      </w:r>
      <w:r w:rsidR="007F4294">
        <w:rPr>
          <w:rFonts w:cs="Times New Roman"/>
        </w:rPr>
        <w:t xml:space="preserve"> The last element involves e</w:t>
      </w:r>
      <w:r w:rsidR="00DE1F3E" w:rsidRPr="00DE1F3E">
        <w:rPr>
          <w:rFonts w:cs="Times New Roman"/>
        </w:rPr>
        <w:t>xplaining note taking</w:t>
      </w:r>
      <w:r w:rsidR="007F4294">
        <w:rPr>
          <w:rFonts w:cs="Times New Roman"/>
        </w:rPr>
        <w:t xml:space="preserve"> to the patient</w:t>
      </w:r>
      <w:r w:rsidR="0025024D">
        <w:rPr>
          <w:rFonts w:cs="Times New Roman"/>
        </w:rPr>
        <w:t xml:space="preserve"> (</w:t>
      </w:r>
      <w:r w:rsidR="0025024D" w:rsidRPr="001A796F">
        <w:rPr>
          <w:rFonts w:cs="Times New Roman"/>
        </w:rPr>
        <w:t>Rajanandh</w:t>
      </w:r>
      <w:r w:rsidR="0025024D">
        <w:rPr>
          <w:rFonts w:cs="Times New Roman"/>
        </w:rPr>
        <w:t xml:space="preserve"> 2018)</w:t>
      </w:r>
      <w:r w:rsidR="007F4294">
        <w:rPr>
          <w:rFonts w:cs="Times New Roman"/>
        </w:rPr>
        <w:t>.</w:t>
      </w:r>
      <w:r w:rsidR="0056646C">
        <w:rPr>
          <w:rFonts w:cs="Times New Roman"/>
        </w:rPr>
        <w:t xml:space="preserve"> T</w:t>
      </w:r>
      <w:r w:rsidR="00DE1F3E" w:rsidRPr="00DE1F3E">
        <w:rPr>
          <w:rFonts w:cs="Times New Roman"/>
        </w:rPr>
        <w:t xml:space="preserve">he </w:t>
      </w:r>
      <w:r w:rsidR="0056646C">
        <w:rPr>
          <w:rFonts w:cs="Times New Roman"/>
        </w:rPr>
        <w:t xml:space="preserve">healthcare professional </w:t>
      </w:r>
      <w:r w:rsidR="00DE1F3E" w:rsidRPr="00DE1F3E">
        <w:rPr>
          <w:rFonts w:cs="Times New Roman"/>
        </w:rPr>
        <w:t xml:space="preserve">should inform the patient he will </w:t>
      </w:r>
      <w:r w:rsidR="00EC0235">
        <w:rPr>
          <w:rFonts w:cs="Times New Roman"/>
        </w:rPr>
        <w:t>be taking</w:t>
      </w:r>
      <w:r w:rsidR="00DE1F3E" w:rsidRPr="00DE1F3E">
        <w:rPr>
          <w:rFonts w:cs="Times New Roman"/>
        </w:rPr>
        <w:t xml:space="preserve"> notes to remember all points in the interview, after confirming to the patient</w:t>
      </w:r>
      <w:r w:rsidR="0056646C">
        <w:rPr>
          <w:rFonts w:cs="Times New Roman"/>
        </w:rPr>
        <w:t xml:space="preserve"> that</w:t>
      </w:r>
      <w:r w:rsidR="00DE1F3E" w:rsidRPr="00DE1F3E">
        <w:rPr>
          <w:rFonts w:cs="Times New Roman"/>
        </w:rPr>
        <w:t xml:space="preserve"> all data will be confidential.</w:t>
      </w:r>
    </w:p>
    <w:p w:rsidR="00E734FE" w:rsidRDefault="00DE1F3E" w:rsidP="00DE1F3E">
      <w:pPr>
        <w:spacing w:line="480" w:lineRule="auto"/>
        <w:rPr>
          <w:rFonts w:cs="Times New Roman"/>
        </w:rPr>
      </w:pPr>
      <w:r w:rsidRPr="00DE1F3E">
        <w:rPr>
          <w:rFonts w:cs="Times New Roman"/>
        </w:rPr>
        <w:t>Using the previous</w:t>
      </w:r>
      <w:r w:rsidR="00F506CA">
        <w:rPr>
          <w:rFonts w:cs="Times New Roman"/>
        </w:rPr>
        <w:t>ly</w:t>
      </w:r>
      <w:r w:rsidRPr="00DE1F3E">
        <w:rPr>
          <w:rFonts w:cs="Times New Roman"/>
        </w:rPr>
        <w:t xml:space="preserve"> prepared standard list for patient medication list is essential to </w:t>
      </w:r>
      <w:r w:rsidR="00BB68DB">
        <w:rPr>
          <w:rFonts w:cs="Times New Roman"/>
        </w:rPr>
        <w:t>en</w:t>
      </w:r>
      <w:r w:rsidRPr="00DE1F3E">
        <w:rPr>
          <w:rFonts w:cs="Times New Roman"/>
        </w:rPr>
        <w:t>su</w:t>
      </w:r>
      <w:r w:rsidR="00E734FE">
        <w:rPr>
          <w:rFonts w:cs="Times New Roman"/>
        </w:rPr>
        <w:t>re collection of all the necessary data</w:t>
      </w:r>
      <w:r w:rsidRPr="00DE1F3E">
        <w:rPr>
          <w:rFonts w:cs="Times New Roman"/>
        </w:rPr>
        <w:t>.</w:t>
      </w:r>
      <w:r w:rsidR="00E734FE">
        <w:rPr>
          <w:rFonts w:cs="Times New Roman"/>
        </w:rPr>
        <w:t xml:space="preserve"> This list is outlined in the table below.</w:t>
      </w:r>
    </w:p>
    <w:tbl>
      <w:tblPr>
        <w:tblStyle w:val="TableGrid"/>
        <w:tblW w:w="0" w:type="auto"/>
        <w:tblLook w:val="04A0"/>
      </w:tblPr>
      <w:tblGrid>
        <w:gridCol w:w="4788"/>
        <w:gridCol w:w="4788"/>
      </w:tblGrid>
      <w:tr w:rsidR="00C50A5F" w:rsidTr="00E734FE">
        <w:tc>
          <w:tcPr>
            <w:tcW w:w="4788" w:type="dxa"/>
          </w:tcPr>
          <w:p w:rsidR="00C50A5F" w:rsidRPr="00C50A5F" w:rsidRDefault="00C50A5F" w:rsidP="00C50A5F">
            <w:pPr>
              <w:spacing w:line="480" w:lineRule="auto"/>
              <w:jc w:val="center"/>
              <w:rPr>
                <w:rFonts w:cs="Times New Roman"/>
                <w:b/>
              </w:rPr>
            </w:pPr>
            <w:r w:rsidRPr="00C50A5F">
              <w:rPr>
                <w:rFonts w:cs="Times New Roman"/>
                <w:b/>
              </w:rPr>
              <w:t>Standard list</w:t>
            </w:r>
          </w:p>
        </w:tc>
        <w:tc>
          <w:tcPr>
            <w:tcW w:w="4788" w:type="dxa"/>
          </w:tcPr>
          <w:p w:rsidR="00C50A5F" w:rsidRPr="00C50A5F" w:rsidRDefault="00C50A5F" w:rsidP="00C50A5F">
            <w:pPr>
              <w:spacing w:line="480" w:lineRule="auto"/>
              <w:jc w:val="center"/>
              <w:rPr>
                <w:rFonts w:cs="Times New Roman"/>
                <w:b/>
              </w:rPr>
            </w:pPr>
            <w:r w:rsidRPr="00C50A5F">
              <w:rPr>
                <w:rFonts w:cs="Times New Roman"/>
                <w:b/>
              </w:rPr>
              <w:t>Description</w:t>
            </w:r>
          </w:p>
        </w:tc>
      </w:tr>
      <w:tr w:rsidR="00E734FE" w:rsidTr="00E734FE">
        <w:tc>
          <w:tcPr>
            <w:tcW w:w="4788" w:type="dxa"/>
          </w:tcPr>
          <w:p w:rsidR="00E734FE" w:rsidRDefault="00E734FE" w:rsidP="00E734FE">
            <w:pPr>
              <w:spacing w:line="480" w:lineRule="auto"/>
              <w:rPr>
                <w:rFonts w:cs="Times New Roman"/>
              </w:rPr>
            </w:pPr>
            <w:r w:rsidRPr="00DE1F3E">
              <w:rPr>
                <w:rFonts w:cs="Times New Roman"/>
              </w:rPr>
              <w:t>Currently prescribed medication (medications that the patient is instructed to take by</w:t>
            </w:r>
            <w:r>
              <w:rPr>
                <w:rFonts w:cs="Times New Roman"/>
              </w:rPr>
              <w:t xml:space="preserve"> the </w:t>
            </w:r>
            <w:r w:rsidRPr="00DE1F3E">
              <w:rPr>
                <w:rFonts w:cs="Times New Roman"/>
              </w:rPr>
              <w:t>prescriber)</w:t>
            </w:r>
          </w:p>
        </w:tc>
        <w:tc>
          <w:tcPr>
            <w:tcW w:w="4788" w:type="dxa"/>
          </w:tcPr>
          <w:p w:rsidR="00E734FE" w:rsidRDefault="006C25F7" w:rsidP="00DE1F3E">
            <w:pPr>
              <w:spacing w:line="480" w:lineRule="auto"/>
              <w:rPr>
                <w:rFonts w:cs="Times New Roman"/>
              </w:rPr>
            </w:pPr>
            <w:r w:rsidRPr="00DE1F3E">
              <w:rPr>
                <w:rFonts w:cs="Times New Roman"/>
              </w:rPr>
              <w:t>Helps</w:t>
            </w:r>
            <w:r w:rsidR="00E734FE" w:rsidRPr="00DE1F3E">
              <w:rPr>
                <w:rFonts w:cs="Times New Roman"/>
              </w:rPr>
              <w:t xml:space="preserve"> the health care professional to know if the medication is taken correctly or not and if the admission is related to medication or not; this knowledge is</w:t>
            </w:r>
            <w:r w:rsidR="00E734FE">
              <w:rPr>
                <w:rFonts w:cs="Times New Roman"/>
              </w:rPr>
              <w:t xml:space="preserve"> </w:t>
            </w:r>
            <w:r w:rsidR="00E734FE" w:rsidRPr="00DE1F3E">
              <w:rPr>
                <w:rFonts w:cs="Times New Roman"/>
              </w:rPr>
              <w:t>essential to guide the admitting doctor to continue maintenance drugs during hospitalization without interaction with new acute medications.</w:t>
            </w:r>
          </w:p>
        </w:tc>
      </w:tr>
      <w:tr w:rsidR="00E734FE" w:rsidTr="00E734FE">
        <w:tc>
          <w:tcPr>
            <w:tcW w:w="4788" w:type="dxa"/>
          </w:tcPr>
          <w:p w:rsidR="00E734FE" w:rsidRDefault="00D304F6" w:rsidP="00D304F6">
            <w:pPr>
              <w:spacing w:line="480" w:lineRule="auto"/>
              <w:rPr>
                <w:rFonts w:cs="Times New Roman"/>
              </w:rPr>
            </w:pPr>
            <w:r>
              <w:rPr>
                <w:rFonts w:cs="Times New Roman"/>
              </w:rPr>
              <w:t>Over-the-counter (O</w:t>
            </w:r>
            <w:r w:rsidR="006C25F7" w:rsidRPr="00DE1F3E">
              <w:rPr>
                <w:rFonts w:cs="Times New Roman"/>
              </w:rPr>
              <w:t>TC) medication</w:t>
            </w:r>
          </w:p>
        </w:tc>
        <w:tc>
          <w:tcPr>
            <w:tcW w:w="4788" w:type="dxa"/>
          </w:tcPr>
          <w:p w:rsidR="00E734FE" w:rsidRDefault="00645DA3" w:rsidP="00DE1F3E">
            <w:pPr>
              <w:spacing w:line="480" w:lineRule="auto"/>
              <w:rPr>
                <w:rFonts w:cs="Times New Roman"/>
              </w:rPr>
            </w:pPr>
            <w:r>
              <w:rPr>
                <w:rFonts w:cs="Times New Roman"/>
              </w:rPr>
              <w:t>M</w:t>
            </w:r>
            <w:r w:rsidRPr="00DE1F3E">
              <w:rPr>
                <w:rFonts w:cs="Times New Roman"/>
              </w:rPr>
              <w:t>edication you can buy without</w:t>
            </w:r>
            <w:r>
              <w:rPr>
                <w:rFonts w:cs="Times New Roman"/>
              </w:rPr>
              <w:t xml:space="preserve"> </w:t>
            </w:r>
            <w:r w:rsidRPr="00DE1F3E">
              <w:rPr>
                <w:rFonts w:cs="Times New Roman"/>
              </w:rPr>
              <w:t>a prescription and can use effectively and safely according to medication label and the health care professional like ibuprofen for pain and acetaminophen for headache and antacid for heartburn.</w:t>
            </w:r>
          </w:p>
        </w:tc>
      </w:tr>
      <w:tr w:rsidR="00E734FE" w:rsidTr="00E734FE">
        <w:tc>
          <w:tcPr>
            <w:tcW w:w="4788" w:type="dxa"/>
          </w:tcPr>
          <w:p w:rsidR="00E734FE" w:rsidRDefault="00645DA3" w:rsidP="00D304F6">
            <w:pPr>
              <w:spacing w:line="480" w:lineRule="auto"/>
              <w:rPr>
                <w:rFonts w:cs="Times New Roman"/>
              </w:rPr>
            </w:pPr>
            <w:r w:rsidRPr="00DE1F3E">
              <w:rPr>
                <w:rFonts w:cs="Times New Roman"/>
              </w:rPr>
              <w:t>Complement</w:t>
            </w:r>
            <w:r w:rsidR="00D304F6">
              <w:rPr>
                <w:rFonts w:cs="Times New Roman"/>
              </w:rPr>
              <w:t>ary and alternative medicine (C</w:t>
            </w:r>
            <w:r w:rsidRPr="00DE1F3E">
              <w:rPr>
                <w:rFonts w:cs="Times New Roman"/>
              </w:rPr>
              <w:t>A</w:t>
            </w:r>
            <w:r w:rsidR="00D304F6">
              <w:rPr>
                <w:rFonts w:cs="Times New Roman"/>
              </w:rPr>
              <w:t>M</w:t>
            </w:r>
            <w:r w:rsidRPr="00DE1F3E">
              <w:rPr>
                <w:rFonts w:cs="Times New Roman"/>
              </w:rPr>
              <w:t>)</w:t>
            </w:r>
          </w:p>
        </w:tc>
        <w:tc>
          <w:tcPr>
            <w:tcW w:w="4788" w:type="dxa"/>
          </w:tcPr>
          <w:p w:rsidR="00645DA3" w:rsidRPr="00DE1F3E" w:rsidRDefault="00645DA3" w:rsidP="00645DA3">
            <w:pPr>
              <w:spacing w:line="480" w:lineRule="auto"/>
              <w:rPr>
                <w:rFonts w:cs="Times New Roman"/>
              </w:rPr>
            </w:pPr>
            <w:r>
              <w:rPr>
                <w:rFonts w:cs="Times New Roman"/>
              </w:rPr>
              <w:t xml:space="preserve">For example, </w:t>
            </w:r>
            <w:r w:rsidRPr="00DE1F3E">
              <w:rPr>
                <w:rFonts w:cs="Times New Roman"/>
              </w:rPr>
              <w:t>herbal medication, vitamins,</w:t>
            </w:r>
          </w:p>
          <w:p w:rsidR="00E734FE" w:rsidRDefault="00645DA3" w:rsidP="00645DA3">
            <w:pPr>
              <w:spacing w:line="480" w:lineRule="auto"/>
              <w:rPr>
                <w:rFonts w:cs="Times New Roman"/>
              </w:rPr>
            </w:pPr>
            <w:r w:rsidRPr="00DE1F3E">
              <w:rPr>
                <w:rFonts w:cs="Times New Roman"/>
              </w:rPr>
              <w:t>nutraceutical, and health supplements</w:t>
            </w:r>
            <w:r>
              <w:rPr>
                <w:rFonts w:cs="Times New Roman"/>
              </w:rPr>
              <w:t>.</w:t>
            </w:r>
            <w:r w:rsidR="00FA0A61">
              <w:rPr>
                <w:rFonts w:cs="Times New Roman"/>
              </w:rPr>
              <w:t xml:space="preserve"> </w:t>
            </w:r>
            <w:r w:rsidR="00FA0A61" w:rsidRPr="00DE1F3E">
              <w:rPr>
                <w:rFonts w:cs="Times New Roman"/>
              </w:rPr>
              <w:t>CAM</w:t>
            </w:r>
            <w:r w:rsidR="00FA0A61">
              <w:rPr>
                <w:rFonts w:cs="Times New Roman"/>
              </w:rPr>
              <w:t>s</w:t>
            </w:r>
            <w:r w:rsidR="00FA0A61" w:rsidRPr="00DE1F3E">
              <w:rPr>
                <w:rFonts w:cs="Times New Roman"/>
              </w:rPr>
              <w:t xml:space="preserve"> </w:t>
            </w:r>
            <w:r w:rsidR="00FA0A61">
              <w:rPr>
                <w:rFonts w:cs="Times New Roman"/>
              </w:rPr>
              <w:t>are</w:t>
            </w:r>
            <w:r w:rsidR="00FA0A61" w:rsidRPr="00DE1F3E">
              <w:rPr>
                <w:rFonts w:cs="Times New Roman"/>
              </w:rPr>
              <w:t xml:space="preserve"> poorly documented despite</w:t>
            </w:r>
            <w:r w:rsidR="00FA0A61">
              <w:rPr>
                <w:rFonts w:cs="Times New Roman"/>
              </w:rPr>
              <w:t xml:space="preserve"> their potential </w:t>
            </w:r>
            <w:r w:rsidR="00FA0A61" w:rsidRPr="00DE1F3E">
              <w:rPr>
                <w:rFonts w:cs="Times New Roman"/>
              </w:rPr>
              <w:t xml:space="preserve">cause </w:t>
            </w:r>
            <w:r w:rsidR="00FA0A61">
              <w:rPr>
                <w:rFonts w:cs="Times New Roman"/>
              </w:rPr>
              <w:t>of patient harm and sometimes may cause death through adverse r</w:t>
            </w:r>
            <w:r w:rsidR="00FA0A61" w:rsidRPr="00DE1F3E">
              <w:rPr>
                <w:rFonts w:cs="Times New Roman"/>
              </w:rPr>
              <w:t>eaction and drug-drug interaction.</w:t>
            </w:r>
          </w:p>
        </w:tc>
      </w:tr>
      <w:tr w:rsidR="00E734FE" w:rsidTr="00E734FE">
        <w:tc>
          <w:tcPr>
            <w:tcW w:w="4788" w:type="dxa"/>
          </w:tcPr>
          <w:p w:rsidR="00E734FE" w:rsidRDefault="00366008" w:rsidP="00366008">
            <w:pPr>
              <w:spacing w:line="480" w:lineRule="auto"/>
              <w:rPr>
                <w:rFonts w:cs="Times New Roman"/>
              </w:rPr>
            </w:pPr>
            <w:r w:rsidRPr="00DE1F3E">
              <w:rPr>
                <w:rFonts w:cs="Times New Roman"/>
              </w:rPr>
              <w:t xml:space="preserve">As needed (PRN, on demand) prescription and nonprescription medications </w:t>
            </w:r>
          </w:p>
        </w:tc>
        <w:tc>
          <w:tcPr>
            <w:tcW w:w="4788" w:type="dxa"/>
          </w:tcPr>
          <w:p w:rsidR="00E734FE" w:rsidRDefault="0095411A" w:rsidP="00DE1F3E">
            <w:pPr>
              <w:spacing w:line="480" w:lineRule="auto"/>
              <w:rPr>
                <w:rFonts w:cs="Times New Roman"/>
              </w:rPr>
            </w:pPr>
            <w:r w:rsidRPr="00DE1F3E">
              <w:rPr>
                <w:rFonts w:cs="Times New Roman"/>
              </w:rPr>
              <w:t>It is essential to record t</w:t>
            </w:r>
            <w:r>
              <w:rPr>
                <w:rFonts w:cs="Times New Roman"/>
              </w:rPr>
              <w:t>he medication</w:t>
            </w:r>
            <w:r w:rsidRPr="00DE1F3E">
              <w:rPr>
                <w:rFonts w:cs="Times New Roman"/>
              </w:rPr>
              <w:t xml:space="preserve"> primarily </w:t>
            </w:r>
            <w:r>
              <w:rPr>
                <w:rFonts w:cs="Times New Roman"/>
              </w:rPr>
              <w:t xml:space="preserve">the ones used in the </w:t>
            </w:r>
            <w:r w:rsidRPr="00DE1F3E">
              <w:rPr>
                <w:rFonts w:cs="Times New Roman"/>
              </w:rPr>
              <w:t>long-term and should remind the patient with that (Singapore guideline 2018)</w:t>
            </w:r>
          </w:p>
        </w:tc>
      </w:tr>
      <w:tr w:rsidR="00E734FE" w:rsidTr="00E734FE">
        <w:tc>
          <w:tcPr>
            <w:tcW w:w="4788" w:type="dxa"/>
          </w:tcPr>
          <w:p w:rsidR="00E734FE" w:rsidRDefault="0095411A" w:rsidP="00DE1F3E">
            <w:pPr>
              <w:spacing w:line="480" w:lineRule="auto"/>
              <w:rPr>
                <w:rFonts w:cs="Times New Roman"/>
              </w:rPr>
            </w:pPr>
            <w:r w:rsidRPr="00DE1F3E">
              <w:rPr>
                <w:rFonts w:cs="Times New Roman"/>
              </w:rPr>
              <w:t>Recently stopped courses like an antibiotic</w:t>
            </w:r>
          </w:p>
        </w:tc>
        <w:tc>
          <w:tcPr>
            <w:tcW w:w="4788" w:type="dxa"/>
          </w:tcPr>
          <w:p w:rsidR="00E734FE" w:rsidRDefault="00E734FE" w:rsidP="00DE1F3E">
            <w:pPr>
              <w:spacing w:line="480" w:lineRule="auto"/>
              <w:rPr>
                <w:rFonts w:cs="Times New Roman"/>
              </w:rPr>
            </w:pPr>
          </w:p>
        </w:tc>
      </w:tr>
      <w:tr w:rsidR="00E734FE" w:rsidTr="00E734FE">
        <w:tc>
          <w:tcPr>
            <w:tcW w:w="4788" w:type="dxa"/>
          </w:tcPr>
          <w:p w:rsidR="00E734FE" w:rsidRDefault="0095411A" w:rsidP="00DE1F3E">
            <w:pPr>
              <w:spacing w:line="480" w:lineRule="auto"/>
              <w:rPr>
                <w:rFonts w:cs="Times New Roman"/>
              </w:rPr>
            </w:pPr>
            <w:r w:rsidRPr="00DE1F3E">
              <w:rPr>
                <w:rFonts w:cs="Times New Roman"/>
              </w:rPr>
              <w:t>Any intermittent medication</w:t>
            </w:r>
          </w:p>
        </w:tc>
        <w:tc>
          <w:tcPr>
            <w:tcW w:w="4788" w:type="dxa"/>
          </w:tcPr>
          <w:p w:rsidR="00E734FE" w:rsidRDefault="0095411A" w:rsidP="00DE1F3E">
            <w:pPr>
              <w:spacing w:line="480" w:lineRule="auto"/>
              <w:rPr>
                <w:rFonts w:cs="Times New Roman"/>
              </w:rPr>
            </w:pPr>
            <w:r>
              <w:rPr>
                <w:rFonts w:cs="Times New Roman"/>
              </w:rPr>
              <w:t xml:space="preserve">For instance, those taken </w:t>
            </w:r>
            <w:r w:rsidRPr="00DE1F3E">
              <w:rPr>
                <w:rFonts w:cs="Times New Roman"/>
              </w:rPr>
              <w:t>weekly or monthly like vitamin D capsules or vitamin b12 injection</w:t>
            </w:r>
          </w:p>
        </w:tc>
      </w:tr>
      <w:tr w:rsidR="00E734FE" w:rsidTr="00E734FE">
        <w:tc>
          <w:tcPr>
            <w:tcW w:w="4788" w:type="dxa"/>
          </w:tcPr>
          <w:p w:rsidR="00E734FE" w:rsidRDefault="0069254B" w:rsidP="00DE1F3E">
            <w:pPr>
              <w:spacing w:line="480" w:lineRule="auto"/>
              <w:rPr>
                <w:rFonts w:cs="Times New Roman"/>
              </w:rPr>
            </w:pPr>
            <w:r w:rsidRPr="00DE1F3E">
              <w:rPr>
                <w:rFonts w:cs="Times New Roman"/>
              </w:rPr>
              <w:t xml:space="preserve">Recreational drugs, including alcohol and tobacco </w:t>
            </w:r>
          </w:p>
        </w:tc>
        <w:tc>
          <w:tcPr>
            <w:tcW w:w="4788" w:type="dxa"/>
          </w:tcPr>
          <w:p w:rsidR="00E734FE" w:rsidRDefault="000C248D" w:rsidP="00AD64F4">
            <w:pPr>
              <w:spacing w:line="480" w:lineRule="auto"/>
              <w:rPr>
                <w:rFonts w:cs="Times New Roman"/>
              </w:rPr>
            </w:pPr>
            <w:r w:rsidRPr="00DE1F3E">
              <w:rPr>
                <w:rFonts w:cs="Times New Roman"/>
              </w:rPr>
              <w:t>Clarify the kind, quantity, and duration of alcohol use and when the patient started it because of the effect of alcohol and tobacco on liver health and drug metabolism that can affect the prescribed medication and doses. (Tietze et al. 2018)</w:t>
            </w:r>
          </w:p>
        </w:tc>
      </w:tr>
      <w:tr w:rsidR="00E734FE" w:rsidTr="00E734FE">
        <w:tc>
          <w:tcPr>
            <w:tcW w:w="4788" w:type="dxa"/>
          </w:tcPr>
          <w:p w:rsidR="00E734FE" w:rsidRDefault="000C248D" w:rsidP="00DE1F3E">
            <w:pPr>
              <w:spacing w:line="480" w:lineRule="auto"/>
              <w:rPr>
                <w:rFonts w:cs="Times New Roman"/>
              </w:rPr>
            </w:pPr>
            <w:r w:rsidRPr="00DE1F3E">
              <w:rPr>
                <w:rFonts w:cs="Times New Roman"/>
              </w:rPr>
              <w:t>Sleeping tablets</w:t>
            </w:r>
          </w:p>
        </w:tc>
        <w:tc>
          <w:tcPr>
            <w:tcW w:w="4788" w:type="dxa"/>
          </w:tcPr>
          <w:p w:rsidR="00E734FE" w:rsidRDefault="00E734FE" w:rsidP="00DE1F3E">
            <w:pPr>
              <w:spacing w:line="480" w:lineRule="auto"/>
              <w:rPr>
                <w:rFonts w:cs="Times New Roman"/>
              </w:rPr>
            </w:pPr>
          </w:p>
        </w:tc>
      </w:tr>
      <w:tr w:rsidR="000C248D" w:rsidTr="00E734FE">
        <w:tc>
          <w:tcPr>
            <w:tcW w:w="4788" w:type="dxa"/>
          </w:tcPr>
          <w:p w:rsidR="000C248D" w:rsidRPr="00DE1F3E" w:rsidRDefault="000C248D" w:rsidP="00DE1F3E">
            <w:pPr>
              <w:spacing w:line="480" w:lineRule="auto"/>
              <w:rPr>
                <w:rFonts w:cs="Times New Roman"/>
              </w:rPr>
            </w:pPr>
            <w:r w:rsidRPr="00DE1F3E">
              <w:rPr>
                <w:rFonts w:cs="Times New Roman"/>
              </w:rPr>
              <w:t xml:space="preserve">Inhalers, Puffs, </w:t>
            </w:r>
            <w:r>
              <w:rPr>
                <w:rFonts w:cs="Times New Roman"/>
              </w:rPr>
              <w:t xml:space="preserve">and </w:t>
            </w:r>
            <w:r w:rsidRPr="00DE1F3E">
              <w:rPr>
                <w:rFonts w:cs="Times New Roman"/>
              </w:rPr>
              <w:t>sublingual tablets</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0C248D" w:rsidP="00DE1F3E">
            <w:pPr>
              <w:spacing w:line="480" w:lineRule="auto"/>
              <w:rPr>
                <w:rFonts w:cs="Times New Roman"/>
              </w:rPr>
            </w:pPr>
            <w:r w:rsidRPr="00DE1F3E">
              <w:rPr>
                <w:rFonts w:cs="Times New Roman"/>
              </w:rPr>
              <w:t>Oral contraceptives and hormone replacement therapy</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0D1997" w:rsidP="00DE1F3E">
            <w:pPr>
              <w:spacing w:line="480" w:lineRule="auto"/>
              <w:rPr>
                <w:rFonts w:cs="Times New Roman"/>
              </w:rPr>
            </w:pPr>
            <w:r w:rsidRPr="00DE1F3E">
              <w:rPr>
                <w:rFonts w:cs="Times New Roman"/>
              </w:rPr>
              <w:t>Topical medicine, Cream patches, and lotion</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0D1997" w:rsidP="00DE1F3E">
            <w:pPr>
              <w:spacing w:line="480" w:lineRule="auto"/>
              <w:rPr>
                <w:rFonts w:cs="Times New Roman"/>
              </w:rPr>
            </w:pPr>
            <w:r w:rsidRPr="00DE1F3E">
              <w:rPr>
                <w:rFonts w:cs="Times New Roman"/>
              </w:rPr>
              <w:t>Eye, ear</w:t>
            </w:r>
            <w:r>
              <w:rPr>
                <w:rFonts w:cs="Times New Roman"/>
              </w:rPr>
              <w:t>,</w:t>
            </w:r>
            <w:r w:rsidRPr="00DE1F3E">
              <w:rPr>
                <w:rFonts w:cs="Times New Roman"/>
              </w:rPr>
              <w:t xml:space="preserve"> and nasal drops</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520787" w:rsidP="00DE1F3E">
            <w:pPr>
              <w:spacing w:line="480" w:lineRule="auto"/>
              <w:rPr>
                <w:rFonts w:cs="Times New Roman"/>
              </w:rPr>
            </w:pPr>
            <w:r w:rsidRPr="00DE1F3E">
              <w:rPr>
                <w:rFonts w:cs="Times New Roman"/>
              </w:rPr>
              <w:t>Injections</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520787" w:rsidP="00DE1F3E">
            <w:pPr>
              <w:spacing w:line="480" w:lineRule="auto"/>
              <w:rPr>
                <w:rFonts w:cs="Times New Roman"/>
              </w:rPr>
            </w:pPr>
            <w:r w:rsidRPr="00DE1F3E">
              <w:rPr>
                <w:rFonts w:cs="Times New Roman"/>
              </w:rPr>
              <w:t>Other people medication like family members or friends</w:t>
            </w:r>
          </w:p>
        </w:tc>
        <w:tc>
          <w:tcPr>
            <w:tcW w:w="4788" w:type="dxa"/>
          </w:tcPr>
          <w:p w:rsidR="000C248D" w:rsidRDefault="000C248D" w:rsidP="00DE1F3E">
            <w:pPr>
              <w:spacing w:line="480" w:lineRule="auto"/>
              <w:rPr>
                <w:rFonts w:cs="Times New Roman"/>
              </w:rPr>
            </w:pPr>
          </w:p>
        </w:tc>
      </w:tr>
      <w:tr w:rsidR="000C248D" w:rsidTr="00E734FE">
        <w:tc>
          <w:tcPr>
            <w:tcW w:w="4788" w:type="dxa"/>
          </w:tcPr>
          <w:p w:rsidR="000C248D" w:rsidRPr="00DE1F3E" w:rsidRDefault="00765CAF" w:rsidP="00DE1F3E">
            <w:pPr>
              <w:spacing w:line="480" w:lineRule="auto"/>
              <w:rPr>
                <w:rFonts w:cs="Times New Roman"/>
              </w:rPr>
            </w:pPr>
            <w:r>
              <w:rPr>
                <w:rFonts w:cs="Times New Roman"/>
              </w:rPr>
              <w:t>A</w:t>
            </w:r>
            <w:r w:rsidRPr="00DE1F3E">
              <w:rPr>
                <w:rFonts w:cs="Times New Roman"/>
              </w:rPr>
              <w:t>ny recent</w:t>
            </w:r>
            <w:r>
              <w:rPr>
                <w:rFonts w:cs="Times New Roman"/>
              </w:rPr>
              <w:t xml:space="preserve"> </w:t>
            </w:r>
            <w:r w:rsidRPr="00DE1F3E">
              <w:rPr>
                <w:rFonts w:cs="Times New Roman"/>
              </w:rPr>
              <w:t>changes in medication dose, frequency</w:t>
            </w:r>
            <w:r w:rsidR="00B16C79">
              <w:rPr>
                <w:rFonts w:cs="Times New Roman"/>
              </w:rPr>
              <w:t xml:space="preserve">, and </w:t>
            </w:r>
            <w:r w:rsidR="00B16C79" w:rsidRPr="00DE1F3E">
              <w:rPr>
                <w:rFonts w:cs="Times New Roman"/>
              </w:rPr>
              <w:t>the reason for that plus any</w:t>
            </w:r>
            <w:r w:rsidR="00B16C79">
              <w:rPr>
                <w:rFonts w:cs="Times New Roman"/>
              </w:rPr>
              <w:t xml:space="preserve"> </w:t>
            </w:r>
            <w:r w:rsidR="00B16C79" w:rsidRPr="00DE1F3E">
              <w:rPr>
                <w:rFonts w:cs="Times New Roman"/>
              </w:rPr>
              <w:t>discontinued medication especially lon</w:t>
            </w:r>
            <w:r w:rsidR="00B16C79">
              <w:rPr>
                <w:rFonts w:cs="Times New Roman"/>
              </w:rPr>
              <w:t xml:space="preserve">g half-life medication and the </w:t>
            </w:r>
            <w:r w:rsidR="00B16C79" w:rsidRPr="00DE1F3E">
              <w:rPr>
                <w:rFonts w:cs="Times New Roman"/>
              </w:rPr>
              <w:t>reason for</w:t>
            </w:r>
            <w:r w:rsidR="00B16C79">
              <w:rPr>
                <w:rFonts w:cs="Times New Roman"/>
              </w:rPr>
              <w:t xml:space="preserve"> </w:t>
            </w:r>
            <w:r w:rsidR="00B16C79" w:rsidRPr="00DE1F3E">
              <w:rPr>
                <w:rFonts w:cs="Times New Roman"/>
              </w:rPr>
              <w:t>discontinuation</w:t>
            </w:r>
          </w:p>
        </w:tc>
        <w:tc>
          <w:tcPr>
            <w:tcW w:w="4788" w:type="dxa"/>
          </w:tcPr>
          <w:p w:rsidR="000C248D" w:rsidRDefault="00B16C79" w:rsidP="00DE1F3E">
            <w:pPr>
              <w:spacing w:line="480" w:lineRule="auto"/>
              <w:rPr>
                <w:rFonts w:cs="Times New Roman"/>
              </w:rPr>
            </w:pPr>
            <w:r w:rsidRPr="00DE1F3E">
              <w:rPr>
                <w:rFonts w:cs="Times New Roman"/>
              </w:rPr>
              <w:t xml:space="preserve">Medications that are temporarily discontinued should </w:t>
            </w:r>
            <w:r>
              <w:rPr>
                <w:rFonts w:cs="Times New Roman"/>
              </w:rPr>
              <w:t xml:space="preserve">be in the </w:t>
            </w:r>
            <w:r w:rsidRPr="00DE1F3E">
              <w:rPr>
                <w:rFonts w:cs="Times New Roman"/>
              </w:rPr>
              <w:t>record</w:t>
            </w:r>
            <w:r>
              <w:rPr>
                <w:rFonts w:cs="Times New Roman"/>
              </w:rPr>
              <w:t>s</w:t>
            </w:r>
            <w:r w:rsidRPr="00DE1F3E">
              <w:rPr>
                <w:rFonts w:cs="Times New Roman"/>
              </w:rPr>
              <w:t xml:space="preserve"> and highlight</w:t>
            </w:r>
            <w:r>
              <w:rPr>
                <w:rFonts w:cs="Times New Roman"/>
              </w:rPr>
              <w:t>ed</w:t>
            </w:r>
            <w:r w:rsidRPr="00DE1F3E">
              <w:rPr>
                <w:rFonts w:cs="Times New Roman"/>
              </w:rPr>
              <w:t xml:space="preserve"> with the</w:t>
            </w:r>
            <w:r>
              <w:rPr>
                <w:rFonts w:cs="Times New Roman"/>
              </w:rPr>
              <w:t xml:space="preserve"> discontinuation reason;</w:t>
            </w:r>
            <w:r w:rsidRPr="00DE1F3E">
              <w:rPr>
                <w:rFonts w:cs="Times New Roman"/>
              </w:rPr>
              <w:t xml:space="preserve"> follow-up action </w:t>
            </w:r>
            <w:r>
              <w:rPr>
                <w:rFonts w:cs="Times New Roman"/>
              </w:rPr>
              <w:t xml:space="preserve">and </w:t>
            </w:r>
            <w:r w:rsidRPr="00DE1F3E">
              <w:rPr>
                <w:rFonts w:cs="Times New Roman"/>
              </w:rPr>
              <w:t xml:space="preserve">restart date should be included </w:t>
            </w:r>
            <w:r w:rsidR="00AD64F4">
              <w:rPr>
                <w:rFonts w:cs="Times New Roman"/>
              </w:rPr>
              <w:t xml:space="preserve">(Ministry of health, Singapore </w:t>
            </w:r>
            <w:r w:rsidRPr="00DE1F3E">
              <w:rPr>
                <w:rFonts w:cs="Times New Roman"/>
              </w:rPr>
              <w:t>2018).</w:t>
            </w:r>
          </w:p>
        </w:tc>
      </w:tr>
      <w:tr w:rsidR="00403284" w:rsidTr="00E734FE">
        <w:tc>
          <w:tcPr>
            <w:tcW w:w="4788" w:type="dxa"/>
          </w:tcPr>
          <w:p w:rsidR="00403284" w:rsidRDefault="00403284" w:rsidP="00DE1F3E">
            <w:pPr>
              <w:spacing w:line="480" w:lineRule="auto"/>
              <w:rPr>
                <w:rFonts w:cs="Times New Roman"/>
              </w:rPr>
            </w:pPr>
            <w:r w:rsidRPr="00DE1F3E">
              <w:rPr>
                <w:rFonts w:cs="Times New Roman"/>
              </w:rPr>
              <w:t>Adherence to therapy</w:t>
            </w:r>
          </w:p>
        </w:tc>
        <w:tc>
          <w:tcPr>
            <w:tcW w:w="4788" w:type="dxa"/>
          </w:tcPr>
          <w:p w:rsidR="00403284" w:rsidRPr="00DE1F3E" w:rsidRDefault="00782104" w:rsidP="00DE1F3E">
            <w:pPr>
              <w:spacing w:line="480" w:lineRule="auto"/>
              <w:rPr>
                <w:rFonts w:cs="Times New Roman"/>
              </w:rPr>
            </w:pPr>
            <w:r w:rsidRPr="00DE1F3E">
              <w:rPr>
                <w:rFonts w:cs="Times New Roman"/>
              </w:rPr>
              <w:t>taking medicat</w:t>
            </w:r>
            <w:r>
              <w:rPr>
                <w:rFonts w:cs="Times New Roman"/>
              </w:rPr>
              <w:t xml:space="preserve">ion regular as prescribed </w:t>
            </w:r>
            <w:r w:rsidRPr="00DE1F3E">
              <w:rPr>
                <w:rFonts w:cs="Times New Roman"/>
              </w:rPr>
              <w:t>will help in</w:t>
            </w:r>
            <w:r>
              <w:rPr>
                <w:rFonts w:cs="Times New Roman"/>
              </w:rPr>
              <w:t xml:space="preserve"> </w:t>
            </w:r>
            <w:r w:rsidRPr="00DE1F3E">
              <w:rPr>
                <w:rFonts w:cs="Times New Roman"/>
              </w:rPr>
              <w:t>evaluating the efficacy of the prescribed medication.</w:t>
            </w:r>
            <w:r>
              <w:rPr>
                <w:rFonts w:cs="Times New Roman"/>
              </w:rPr>
              <w:t xml:space="preserve"> </w:t>
            </w:r>
            <w:r w:rsidRPr="00DE1F3E">
              <w:rPr>
                <w:rFonts w:cs="Times New Roman"/>
              </w:rPr>
              <w:t>Non</w:t>
            </w:r>
            <w:r>
              <w:rPr>
                <w:rFonts w:cs="Times New Roman"/>
              </w:rPr>
              <w:t xml:space="preserve">-adherence may result in </w:t>
            </w:r>
            <w:r w:rsidRPr="00DE1F3E">
              <w:rPr>
                <w:rFonts w:cs="Times New Roman"/>
              </w:rPr>
              <w:t>additional diagnostic procedure</w:t>
            </w:r>
            <w:r>
              <w:rPr>
                <w:rFonts w:cs="Times New Roman"/>
              </w:rPr>
              <w:t>s</w:t>
            </w:r>
            <w:r w:rsidRPr="00DE1F3E">
              <w:rPr>
                <w:rFonts w:cs="Times New Roman"/>
              </w:rPr>
              <w:t>, hospitalization, and</w:t>
            </w:r>
            <w:r>
              <w:rPr>
                <w:rFonts w:cs="Times New Roman"/>
              </w:rPr>
              <w:t xml:space="preserve"> </w:t>
            </w:r>
            <w:r w:rsidRPr="00DE1F3E">
              <w:rPr>
                <w:rFonts w:cs="Times New Roman"/>
              </w:rPr>
              <w:t>unnecessary medications.</w:t>
            </w:r>
          </w:p>
        </w:tc>
      </w:tr>
      <w:tr w:rsidR="00403284" w:rsidTr="00E734FE">
        <w:tc>
          <w:tcPr>
            <w:tcW w:w="4788" w:type="dxa"/>
          </w:tcPr>
          <w:p w:rsidR="00E0627B" w:rsidRPr="00DE1F3E" w:rsidRDefault="00E0627B" w:rsidP="00E0627B">
            <w:pPr>
              <w:spacing w:line="480" w:lineRule="auto"/>
              <w:rPr>
                <w:rFonts w:cs="Times New Roman"/>
              </w:rPr>
            </w:pPr>
            <w:r w:rsidRPr="00DE1F3E">
              <w:rPr>
                <w:rFonts w:cs="Times New Roman"/>
              </w:rPr>
              <w:t xml:space="preserve">Details of medications which </w:t>
            </w:r>
            <w:r>
              <w:rPr>
                <w:rFonts w:cs="Times New Roman"/>
              </w:rPr>
              <w:t xml:space="preserve">are </w:t>
            </w:r>
            <w:r w:rsidRPr="00DE1F3E">
              <w:rPr>
                <w:rFonts w:cs="Times New Roman"/>
              </w:rPr>
              <w:t xml:space="preserve">taken </w:t>
            </w:r>
            <w:r>
              <w:rPr>
                <w:rFonts w:cs="Times New Roman"/>
              </w:rPr>
              <w:t xml:space="preserve">in </w:t>
            </w:r>
            <w:r w:rsidRPr="00DE1F3E">
              <w:rPr>
                <w:rFonts w:cs="Times New Roman"/>
              </w:rPr>
              <w:t>changing doses should be included (e.g., oral</w:t>
            </w:r>
          </w:p>
          <w:p w:rsidR="00403284" w:rsidRDefault="00E0627B" w:rsidP="00E0627B">
            <w:pPr>
              <w:spacing w:line="480" w:lineRule="auto"/>
              <w:rPr>
                <w:rFonts w:cs="Times New Roman"/>
              </w:rPr>
            </w:pPr>
            <w:r w:rsidRPr="00DE1F3E">
              <w:rPr>
                <w:rFonts w:cs="Times New Roman"/>
              </w:rPr>
              <w:t>corticosteroids, warfarin)</w:t>
            </w:r>
          </w:p>
        </w:tc>
        <w:tc>
          <w:tcPr>
            <w:tcW w:w="4788" w:type="dxa"/>
          </w:tcPr>
          <w:p w:rsidR="00403284" w:rsidRPr="00DE1F3E" w:rsidRDefault="00E0627B" w:rsidP="00DE1F3E">
            <w:pPr>
              <w:spacing w:line="480" w:lineRule="auto"/>
              <w:rPr>
                <w:rFonts w:cs="Times New Roman"/>
              </w:rPr>
            </w:pPr>
            <w:r w:rsidRPr="00DE1F3E">
              <w:rPr>
                <w:rFonts w:cs="Times New Roman"/>
              </w:rPr>
              <w:t>For dose titration, the start and stop date should be</w:t>
            </w:r>
            <w:r>
              <w:rPr>
                <w:rFonts w:cs="Times New Roman"/>
              </w:rPr>
              <w:t xml:space="preserve"> </w:t>
            </w:r>
            <w:r w:rsidRPr="00DE1F3E">
              <w:rPr>
                <w:rFonts w:cs="Times New Roman"/>
              </w:rPr>
              <w:t>documented for each treatment (Ministry of Health, Singapore (2018)</w:t>
            </w:r>
          </w:p>
        </w:tc>
      </w:tr>
      <w:tr w:rsidR="00CF2173" w:rsidTr="00E734FE">
        <w:tc>
          <w:tcPr>
            <w:tcW w:w="4788" w:type="dxa"/>
          </w:tcPr>
          <w:p w:rsidR="00CF2173" w:rsidRPr="00DE1F3E" w:rsidRDefault="009B1869" w:rsidP="00E0627B">
            <w:pPr>
              <w:spacing w:line="480" w:lineRule="auto"/>
              <w:rPr>
                <w:rFonts w:cs="Times New Roman"/>
              </w:rPr>
            </w:pPr>
            <w:r w:rsidRPr="00DE1F3E">
              <w:rPr>
                <w:rFonts w:cs="Times New Roman"/>
              </w:rPr>
              <w:t>Adverse drug reaction</w:t>
            </w:r>
            <w:r>
              <w:rPr>
                <w:rFonts w:cs="Times New Roman"/>
              </w:rPr>
              <w:t xml:space="preserve">s </w:t>
            </w:r>
          </w:p>
        </w:tc>
        <w:tc>
          <w:tcPr>
            <w:tcW w:w="4788" w:type="dxa"/>
          </w:tcPr>
          <w:p w:rsidR="00CF2173" w:rsidRPr="00DE1F3E" w:rsidRDefault="009B1869" w:rsidP="00DE1F3E">
            <w:pPr>
              <w:spacing w:line="480" w:lineRule="auto"/>
              <w:rPr>
                <w:rFonts w:cs="Times New Roman"/>
              </w:rPr>
            </w:pPr>
            <w:r w:rsidRPr="00DE1F3E">
              <w:rPr>
                <w:rFonts w:cs="Times New Roman"/>
              </w:rPr>
              <w:t>Adverse drug reaction and allergy to medication, food, or supplement should be</w:t>
            </w:r>
            <w:r>
              <w:rPr>
                <w:rFonts w:cs="Times New Roman"/>
              </w:rPr>
              <w:t xml:space="preserve"> </w:t>
            </w:r>
            <w:r w:rsidRPr="00DE1F3E">
              <w:rPr>
                <w:rFonts w:cs="Times New Roman"/>
              </w:rPr>
              <w:t>recorded after confirmation from the patient with more than one question about A.D.R.s</w:t>
            </w:r>
            <w:r>
              <w:rPr>
                <w:rFonts w:cs="Times New Roman"/>
              </w:rPr>
              <w:t xml:space="preserve"> and hypersensitivity </w:t>
            </w:r>
            <w:r w:rsidRPr="00DE1F3E">
              <w:rPr>
                <w:rFonts w:cs="Times New Roman"/>
              </w:rPr>
              <w:t>reaction, time and nature of response like ex. Rash, hypotension,</w:t>
            </w:r>
            <w:r>
              <w:rPr>
                <w:rFonts w:cs="Times New Roman"/>
              </w:rPr>
              <w:t xml:space="preserve"> </w:t>
            </w:r>
            <w:r w:rsidRPr="00DE1F3E">
              <w:rPr>
                <w:rFonts w:cs="Times New Roman"/>
              </w:rPr>
              <w:t>anaphylaxis, and if he received treatment or admitted for that or not.</w:t>
            </w:r>
          </w:p>
        </w:tc>
      </w:tr>
    </w:tbl>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For each medication, </w:t>
      </w:r>
      <w:r w:rsidR="00FD13BE">
        <w:rPr>
          <w:rFonts w:cs="Times New Roman"/>
        </w:rPr>
        <w:t xml:space="preserve">the </w:t>
      </w:r>
      <w:r w:rsidRPr="00DE1F3E">
        <w:rPr>
          <w:rFonts w:cs="Times New Roman"/>
        </w:rPr>
        <w:t>medication history should include</w:t>
      </w:r>
      <w:r w:rsidR="00FD13BE">
        <w:rPr>
          <w:rFonts w:cs="Times New Roman"/>
        </w:rPr>
        <w:t xml:space="preserve"> f</w:t>
      </w:r>
      <w:r w:rsidRPr="00DE1F3E">
        <w:rPr>
          <w:rFonts w:cs="Times New Roman"/>
        </w:rPr>
        <w:t>ull med</w:t>
      </w:r>
      <w:r w:rsidR="00FD13BE">
        <w:rPr>
          <w:rFonts w:cs="Times New Roman"/>
        </w:rPr>
        <w:t xml:space="preserve">ication name with those letters </w:t>
      </w:r>
      <w:r w:rsidRPr="00DE1F3E">
        <w:rPr>
          <w:rFonts w:cs="Times New Roman"/>
        </w:rPr>
        <w:t>which appear aft</w:t>
      </w:r>
      <w:r w:rsidR="00D31320">
        <w:rPr>
          <w:rFonts w:cs="Times New Roman"/>
        </w:rPr>
        <w:t>er the medicine name like XL, CR., CD La, S</w:t>
      </w:r>
      <w:r w:rsidRPr="00DE1F3E">
        <w:rPr>
          <w:rFonts w:cs="Times New Roman"/>
        </w:rPr>
        <w:t>R, etc.)</w:t>
      </w:r>
      <w:r w:rsidR="00E70F12">
        <w:rPr>
          <w:rFonts w:cs="Times New Roman"/>
        </w:rPr>
        <w:t>. The</w:t>
      </w:r>
      <w:r w:rsidR="00FD13BE">
        <w:rPr>
          <w:rFonts w:cs="Times New Roman"/>
        </w:rPr>
        <w:t xml:space="preserve"> m</w:t>
      </w:r>
      <w:r w:rsidRPr="00DE1F3E">
        <w:rPr>
          <w:rFonts w:cs="Times New Roman"/>
        </w:rPr>
        <w:t>edication strength</w:t>
      </w:r>
      <w:r w:rsidR="00E70F12">
        <w:rPr>
          <w:rFonts w:cs="Times New Roman"/>
        </w:rPr>
        <w:t xml:space="preserve"> </w:t>
      </w:r>
      <w:r w:rsidRPr="00DE1F3E">
        <w:rPr>
          <w:rFonts w:cs="Times New Roman"/>
        </w:rPr>
        <w:t>(mg, mcg, units, etc.)</w:t>
      </w:r>
      <w:r w:rsidR="00E70F12">
        <w:rPr>
          <w:rFonts w:cs="Times New Roman"/>
        </w:rPr>
        <w:t xml:space="preserve"> as well as </w:t>
      </w:r>
      <w:r w:rsidR="00FD13BE">
        <w:rPr>
          <w:rFonts w:cs="Times New Roman"/>
        </w:rPr>
        <w:t>m</w:t>
      </w:r>
      <w:r w:rsidRPr="00DE1F3E">
        <w:rPr>
          <w:rFonts w:cs="Times New Roman"/>
        </w:rPr>
        <w:t>edication formulation (e.g., extended release, controlled delivery, enteric coated,</w:t>
      </w:r>
      <w:r w:rsidR="00400CB6">
        <w:rPr>
          <w:rFonts w:cs="Times New Roman"/>
        </w:rPr>
        <w:t xml:space="preserve"> </w:t>
      </w:r>
      <w:r w:rsidRPr="00DE1F3E">
        <w:rPr>
          <w:rFonts w:cs="Times New Roman"/>
        </w:rPr>
        <w:t>long-acting, etc.)</w:t>
      </w:r>
      <w:r w:rsidR="00E70F12">
        <w:rPr>
          <w:rFonts w:cs="Times New Roman"/>
        </w:rPr>
        <w:t xml:space="preserve"> should also be part of the information recorded.</w:t>
      </w:r>
      <w:r w:rsidR="00CD2C43">
        <w:rPr>
          <w:rFonts w:cs="Times New Roman"/>
        </w:rPr>
        <w:t xml:space="preserve"> In addition, the </w:t>
      </w:r>
      <w:r w:rsidR="00400CB6">
        <w:rPr>
          <w:rFonts w:cs="Times New Roman"/>
        </w:rPr>
        <w:t>m</w:t>
      </w:r>
      <w:r w:rsidRPr="00DE1F3E">
        <w:rPr>
          <w:rFonts w:cs="Times New Roman"/>
        </w:rPr>
        <w:t>edication dose</w:t>
      </w:r>
      <w:r w:rsidR="00CD2C43">
        <w:rPr>
          <w:rFonts w:cs="Times New Roman"/>
        </w:rPr>
        <w:t>, frequency, and route of administration should also be part of the medication history. The dose may be defined by measures such as 1</w:t>
      </w:r>
      <w:r w:rsidRPr="00DE1F3E">
        <w:rPr>
          <w:rFonts w:cs="Times New Roman"/>
        </w:rPr>
        <w:t xml:space="preserve"> tablet, two capsules, 10ml, one suppository, two puffs, etc.)</w:t>
      </w:r>
      <w:r w:rsidR="00CD2C43">
        <w:rPr>
          <w:rFonts w:cs="Times New Roman"/>
        </w:rPr>
        <w:t xml:space="preserve">. The </w:t>
      </w:r>
      <w:r w:rsidR="00400CB6">
        <w:rPr>
          <w:rFonts w:cs="Times New Roman"/>
        </w:rPr>
        <w:t>r</w:t>
      </w:r>
      <w:r w:rsidRPr="00DE1F3E">
        <w:rPr>
          <w:rFonts w:cs="Times New Roman"/>
        </w:rPr>
        <w:t>out</w:t>
      </w:r>
      <w:r w:rsidR="00400CB6">
        <w:rPr>
          <w:rFonts w:cs="Times New Roman"/>
        </w:rPr>
        <w:t>e</w:t>
      </w:r>
      <w:r w:rsidRPr="00DE1F3E">
        <w:rPr>
          <w:rFonts w:cs="Times New Roman"/>
        </w:rPr>
        <w:t xml:space="preserve"> of administration</w:t>
      </w:r>
      <w:r w:rsidR="00CD2C43">
        <w:rPr>
          <w:rFonts w:cs="Times New Roman"/>
        </w:rPr>
        <w:t xml:space="preserve"> may involve mouth, inhalation</w:t>
      </w:r>
      <w:r w:rsidRPr="00DE1F3E">
        <w:rPr>
          <w:rFonts w:cs="Times New Roman"/>
        </w:rPr>
        <w:t>, injection patch, local ap</w:t>
      </w:r>
      <w:r w:rsidR="00E70F12">
        <w:rPr>
          <w:rFonts w:cs="Times New Roman"/>
        </w:rPr>
        <w:t>plication, etc).</w:t>
      </w:r>
      <w:r w:rsidRPr="00DE1F3E">
        <w:rPr>
          <w:rFonts w:cs="Times New Roman"/>
        </w:rPr>
        <w:t xml:space="preserve"> </w:t>
      </w:r>
      <w:r w:rsidR="00CD2C43">
        <w:rPr>
          <w:rFonts w:cs="Times New Roman"/>
        </w:rPr>
        <w:t xml:space="preserve">The </w:t>
      </w:r>
      <w:r w:rsidRPr="00DE1F3E">
        <w:rPr>
          <w:rFonts w:cs="Times New Roman"/>
        </w:rPr>
        <w:t>frequency</w:t>
      </w:r>
      <w:r w:rsidR="00CD2C43">
        <w:rPr>
          <w:rFonts w:cs="Times New Roman"/>
        </w:rPr>
        <w:t xml:space="preserve"> involves the </w:t>
      </w:r>
      <w:r w:rsidRPr="00DE1F3E">
        <w:rPr>
          <w:rFonts w:cs="Times New Roman"/>
        </w:rPr>
        <w:t>time of m</w:t>
      </w:r>
      <w:r w:rsidR="00CD2C43">
        <w:rPr>
          <w:rFonts w:cs="Times New Roman"/>
        </w:rPr>
        <w:t xml:space="preserve">edication administration, for example, </w:t>
      </w:r>
      <w:r w:rsidRPr="00DE1F3E">
        <w:rPr>
          <w:rFonts w:cs="Times New Roman"/>
        </w:rPr>
        <w:t>in the mor</w:t>
      </w:r>
      <w:r w:rsidR="00CD2C43">
        <w:rPr>
          <w:rFonts w:cs="Times New Roman"/>
        </w:rPr>
        <w:t>ning and evening, once a month, and the date and time of l</w:t>
      </w:r>
      <w:r w:rsidRPr="00DE1F3E">
        <w:rPr>
          <w:rFonts w:cs="Times New Roman"/>
        </w:rPr>
        <w:t>ast dose (</w:t>
      </w:r>
      <w:r w:rsidR="00AD64F4">
        <w:rPr>
          <w:rFonts w:cs="Times New Roman"/>
        </w:rPr>
        <w:t>Gleason</w:t>
      </w:r>
      <w:r w:rsidRPr="00DE1F3E">
        <w:rPr>
          <w:rFonts w:cs="Times New Roman"/>
        </w:rPr>
        <w:t xml:space="preserve"> et al</w:t>
      </w:r>
      <w:r w:rsidR="00032950">
        <w:rPr>
          <w:rFonts w:cs="Times New Roman"/>
        </w:rPr>
        <w:t xml:space="preserve">. </w:t>
      </w:r>
      <w:r w:rsidRPr="00DE1F3E">
        <w:rPr>
          <w:rFonts w:cs="Times New Roman"/>
        </w:rPr>
        <w:t>2012)</w:t>
      </w:r>
    </w:p>
    <w:p w:rsidR="00DE1F3E" w:rsidRPr="00DE1F3E" w:rsidRDefault="00DE1F3E" w:rsidP="00DE1F3E">
      <w:pPr>
        <w:spacing w:line="480" w:lineRule="auto"/>
        <w:rPr>
          <w:rFonts w:cs="Times New Roman"/>
        </w:rPr>
      </w:pPr>
      <w:r w:rsidRPr="00DE1F3E">
        <w:rPr>
          <w:rFonts w:cs="Times New Roman"/>
        </w:rPr>
        <w:t>During a health care professional (physician or pharmacist) interview with the patient to</w:t>
      </w:r>
      <w:r w:rsidR="00F9402E">
        <w:rPr>
          <w:rFonts w:cs="Times New Roman"/>
        </w:rPr>
        <w:t xml:space="preserve"> </w:t>
      </w:r>
      <w:r w:rsidRPr="00DE1F3E">
        <w:rPr>
          <w:rFonts w:cs="Times New Roman"/>
        </w:rPr>
        <w:t>report his active medication list, physician or pharmacist should use</w:t>
      </w:r>
      <w:r w:rsidR="004A04AE">
        <w:rPr>
          <w:rFonts w:cs="Times New Roman"/>
        </w:rPr>
        <w:t xml:space="preserve"> a mix of questions to r</w:t>
      </w:r>
      <w:r w:rsidRPr="00DE1F3E">
        <w:rPr>
          <w:rFonts w:cs="Times New Roman"/>
        </w:rPr>
        <w:t>efresh patient memory and help</w:t>
      </w:r>
      <w:r w:rsidR="004A04AE">
        <w:rPr>
          <w:rFonts w:cs="Times New Roman"/>
        </w:rPr>
        <w:t xml:space="preserve"> them to remember their </w:t>
      </w:r>
      <w:r w:rsidRPr="00DE1F3E">
        <w:rPr>
          <w:rFonts w:cs="Times New Roman"/>
        </w:rPr>
        <w:t>medication (</w:t>
      </w:r>
      <w:r w:rsidR="00AD64F4">
        <w:rPr>
          <w:rFonts w:cs="Times New Roman"/>
        </w:rPr>
        <w:t>Gleason</w:t>
      </w:r>
      <w:r w:rsidRPr="00DE1F3E">
        <w:rPr>
          <w:rFonts w:cs="Times New Roman"/>
        </w:rPr>
        <w:t xml:space="preserve"> et al. 2012)</w:t>
      </w:r>
      <w:r w:rsidR="004A04AE">
        <w:rPr>
          <w:rFonts w:cs="Times New Roman"/>
        </w:rPr>
        <w:t xml:space="preserve">. </w:t>
      </w:r>
      <w:r w:rsidRPr="00DE1F3E">
        <w:rPr>
          <w:rFonts w:cs="Times New Roman"/>
        </w:rPr>
        <w:t>Combination of open-ended and close</w:t>
      </w:r>
      <w:r w:rsidR="00A9787F">
        <w:rPr>
          <w:rFonts w:cs="Times New Roman"/>
        </w:rPr>
        <w:t xml:space="preserve">-ended question </w:t>
      </w:r>
      <w:r w:rsidRPr="00DE1F3E">
        <w:rPr>
          <w:rFonts w:cs="Times New Roman"/>
        </w:rPr>
        <w:t>will help the patient t</w:t>
      </w:r>
      <w:r w:rsidR="00A9787F">
        <w:rPr>
          <w:rFonts w:cs="Times New Roman"/>
        </w:rPr>
        <w:t xml:space="preserve">o remember his medication. For example, </w:t>
      </w:r>
      <w:r w:rsidRPr="00DE1F3E">
        <w:rPr>
          <w:rFonts w:cs="Times New Roman"/>
        </w:rPr>
        <w:t>what do you take for your high blood pressure</w:t>
      </w:r>
      <w:r w:rsidR="00A9787F">
        <w:rPr>
          <w:rFonts w:cs="Times New Roman"/>
        </w:rPr>
        <w:t xml:space="preserve"> (opened-end), a</w:t>
      </w:r>
      <w:r w:rsidRPr="00DE1F3E">
        <w:rPr>
          <w:rFonts w:cs="Times New Roman"/>
        </w:rPr>
        <w:t>nd what is the medicine you take for hypertension (cl</w:t>
      </w:r>
      <w:r w:rsidR="00A9787F">
        <w:rPr>
          <w:rFonts w:cs="Times New Roman"/>
        </w:rPr>
        <w:t>osed-end). It is also important to ask</w:t>
      </w:r>
      <w:r w:rsidRPr="00DE1F3E">
        <w:rPr>
          <w:rFonts w:cs="Times New Roman"/>
        </w:rPr>
        <w:t xml:space="preserve"> for any other rout</w:t>
      </w:r>
      <w:r w:rsidR="00C36E5D">
        <w:rPr>
          <w:rFonts w:cs="Times New Roman"/>
        </w:rPr>
        <w:t>e</w:t>
      </w:r>
      <w:r w:rsidRPr="00DE1F3E">
        <w:rPr>
          <w:rFonts w:cs="Times New Roman"/>
        </w:rPr>
        <w:t xml:space="preserve"> of medication administration rather than orally as</w:t>
      </w:r>
      <w:r w:rsidR="00A9787F">
        <w:rPr>
          <w:rFonts w:cs="Times New Roman"/>
        </w:rPr>
        <w:t xml:space="preserve"> </w:t>
      </w:r>
      <w:r w:rsidRPr="00DE1F3E">
        <w:rPr>
          <w:rFonts w:cs="Times New Roman"/>
        </w:rPr>
        <w:t>patient</w:t>
      </w:r>
      <w:r w:rsidR="00A9787F">
        <w:rPr>
          <w:rFonts w:cs="Times New Roman"/>
        </w:rPr>
        <w:t>s sometimes forgets their</w:t>
      </w:r>
      <w:r w:rsidRPr="00DE1F3E">
        <w:rPr>
          <w:rFonts w:cs="Times New Roman"/>
        </w:rPr>
        <w:t xml:space="preserve"> eye and </w:t>
      </w:r>
      <w:r w:rsidR="005D0D97" w:rsidRPr="00DE1F3E">
        <w:rPr>
          <w:rFonts w:cs="Times New Roman"/>
        </w:rPr>
        <w:t>eardrops</w:t>
      </w:r>
      <w:r w:rsidRPr="00DE1F3E">
        <w:rPr>
          <w:rFonts w:cs="Times New Roman"/>
        </w:rPr>
        <w:t>, topical creams, and scalp lotion or</w:t>
      </w:r>
      <w:r w:rsidR="00A9787F">
        <w:rPr>
          <w:rFonts w:cs="Times New Roman"/>
        </w:rPr>
        <w:t xml:space="preserve"> </w:t>
      </w:r>
      <w:r w:rsidRPr="00DE1F3E">
        <w:rPr>
          <w:rFonts w:cs="Times New Roman"/>
        </w:rPr>
        <w:t>inhalation puffs.</w:t>
      </w:r>
      <w:r w:rsidR="005910EA">
        <w:rPr>
          <w:rFonts w:cs="Times New Roman"/>
        </w:rPr>
        <w:t xml:space="preserve">  </w:t>
      </w:r>
      <w:r w:rsidRPr="00DE1F3E">
        <w:rPr>
          <w:rFonts w:cs="Times New Roman"/>
        </w:rPr>
        <w:t>Asking for par</w:t>
      </w:r>
      <w:r w:rsidR="005910EA">
        <w:rPr>
          <w:rFonts w:cs="Times New Roman"/>
        </w:rPr>
        <w:t xml:space="preserve">ticular disease medication such as what they take for </w:t>
      </w:r>
      <w:r w:rsidRPr="00DE1F3E">
        <w:rPr>
          <w:rFonts w:cs="Times New Roman"/>
        </w:rPr>
        <w:t>hypertension,</w:t>
      </w:r>
      <w:r w:rsidR="005910EA">
        <w:rPr>
          <w:rFonts w:cs="Times New Roman"/>
        </w:rPr>
        <w:t xml:space="preserve"> diabetes, or hypothyroidism helps the patient remember any special conditions they have.</w:t>
      </w:r>
      <w:r w:rsidR="00785193">
        <w:rPr>
          <w:rFonts w:cs="Times New Roman"/>
        </w:rPr>
        <w:t xml:space="preserve"> The health care professional also ought to know the doctor that prescribes drugs to the patient and their title.</w:t>
      </w:r>
      <w:r w:rsidR="00485D8E">
        <w:rPr>
          <w:rFonts w:cs="Times New Roman"/>
        </w:rPr>
        <w:t xml:space="preserve"> The caregiver </w:t>
      </w:r>
      <w:r w:rsidRPr="00DE1F3E">
        <w:rPr>
          <w:rFonts w:cs="Times New Roman"/>
        </w:rPr>
        <w:t>should</w:t>
      </w:r>
      <w:r w:rsidR="00485D8E">
        <w:rPr>
          <w:rFonts w:cs="Times New Roman"/>
        </w:rPr>
        <w:t xml:space="preserve"> know that the patient almost fails</w:t>
      </w:r>
      <w:r w:rsidRPr="00DE1F3E">
        <w:rPr>
          <w:rFonts w:cs="Times New Roman"/>
        </w:rPr>
        <w:t xml:space="preserve"> to remember his regular medicatio</w:t>
      </w:r>
      <w:r w:rsidR="00772860">
        <w:rPr>
          <w:rFonts w:cs="Times New Roman"/>
        </w:rPr>
        <w:t>n l</w:t>
      </w:r>
      <w:r w:rsidRPr="00DE1F3E">
        <w:rPr>
          <w:rFonts w:cs="Times New Roman"/>
        </w:rPr>
        <w:t>ike monthly medicines</w:t>
      </w:r>
      <w:r w:rsidR="00165CD9">
        <w:rPr>
          <w:rFonts w:cs="Times New Roman"/>
        </w:rPr>
        <w:t>. T</w:t>
      </w:r>
      <w:r w:rsidR="00165CD9" w:rsidRPr="00DE1F3E">
        <w:rPr>
          <w:rFonts w:cs="Times New Roman"/>
        </w:rPr>
        <w:t>he</w:t>
      </w:r>
      <w:r w:rsidRPr="00DE1F3E">
        <w:rPr>
          <w:rFonts w:cs="Times New Roman"/>
        </w:rPr>
        <w:t xml:space="preserve"> health care professional can remind the patient by describing the medicine by</w:t>
      </w:r>
      <w:r w:rsidR="00165CD9">
        <w:rPr>
          <w:rFonts w:cs="Times New Roman"/>
        </w:rPr>
        <w:t xml:space="preserve"> </w:t>
      </w:r>
      <w:r w:rsidRPr="00DE1F3E">
        <w:rPr>
          <w:rFonts w:cs="Times New Roman"/>
        </w:rPr>
        <w:t xml:space="preserve">asking him about the medicine color, shape, and size. Calling a community pharmacist and patient caregiver can help in determining the medication more quickly. </w:t>
      </w:r>
    </w:p>
    <w:p w:rsidR="00DE1F3E" w:rsidRDefault="007E751B" w:rsidP="00DE1F3E">
      <w:pPr>
        <w:spacing w:line="480" w:lineRule="auto"/>
        <w:rPr>
          <w:rFonts w:cs="Times New Roman"/>
        </w:rPr>
      </w:pPr>
      <w:r>
        <w:rPr>
          <w:rFonts w:cs="Times New Roman"/>
        </w:rPr>
        <w:t>To evaluate patient adherence to drug prescription</w:t>
      </w:r>
      <w:r w:rsidR="00650816">
        <w:rPr>
          <w:rFonts w:cs="Times New Roman"/>
        </w:rPr>
        <w:t>s</w:t>
      </w:r>
      <w:r>
        <w:rPr>
          <w:rFonts w:cs="Times New Roman"/>
        </w:rPr>
        <w:t xml:space="preserve">, the health provider asks the following questions such as whether there is </w:t>
      </w:r>
      <w:r w:rsidR="00C376E1">
        <w:rPr>
          <w:rFonts w:cs="Times New Roman"/>
        </w:rPr>
        <w:t xml:space="preserve">any prescribed medication </w:t>
      </w:r>
      <w:r>
        <w:rPr>
          <w:rFonts w:cs="Times New Roman"/>
        </w:rPr>
        <w:t>they failed to</w:t>
      </w:r>
      <w:r w:rsidR="00E721A5">
        <w:rPr>
          <w:rFonts w:cs="Times New Roman"/>
        </w:rPr>
        <w:t xml:space="preserve"> buy</w:t>
      </w:r>
      <w:r w:rsidR="00DE1F3E" w:rsidRPr="007E751B">
        <w:rPr>
          <w:rFonts w:cs="Times New Roman"/>
        </w:rPr>
        <w:t xml:space="preserve"> because it is expensive</w:t>
      </w:r>
      <w:r w:rsidR="00C376E1">
        <w:rPr>
          <w:rFonts w:cs="Times New Roman"/>
        </w:rPr>
        <w:t xml:space="preserve"> or whether there any medication that the patient finds it difficult to take may be due to taste or side effect</w:t>
      </w:r>
      <w:r w:rsidR="00CD459A">
        <w:rPr>
          <w:rFonts w:cs="Times New Roman"/>
        </w:rPr>
        <w:t>s.</w:t>
      </w:r>
      <w:r w:rsidR="00E62B75">
        <w:rPr>
          <w:rFonts w:cs="Times New Roman"/>
        </w:rPr>
        <w:t xml:space="preserve"> </w:t>
      </w:r>
      <w:r w:rsidR="00DE1F3E" w:rsidRPr="00DE1F3E">
        <w:rPr>
          <w:rFonts w:cs="Times New Roman"/>
        </w:rPr>
        <w:t>By using some extra question</w:t>
      </w:r>
      <w:r w:rsidR="00E62B75">
        <w:rPr>
          <w:rFonts w:cs="Times New Roman"/>
        </w:rPr>
        <w:t>s</w:t>
      </w:r>
      <w:r w:rsidR="00DE1F3E" w:rsidRPr="00DE1F3E">
        <w:rPr>
          <w:rFonts w:cs="Times New Roman"/>
        </w:rPr>
        <w:t>,</w:t>
      </w:r>
      <w:r w:rsidR="00E62B75">
        <w:rPr>
          <w:rFonts w:cs="Times New Roman"/>
        </w:rPr>
        <w:t xml:space="preserve"> the provider can</w:t>
      </w:r>
      <w:r w:rsidR="00DE1F3E" w:rsidRPr="00DE1F3E">
        <w:rPr>
          <w:rFonts w:cs="Times New Roman"/>
        </w:rPr>
        <w:t xml:space="preserve"> identify the patient over the counter</w:t>
      </w:r>
      <w:r w:rsidR="00E62B75">
        <w:rPr>
          <w:rFonts w:cs="Times New Roman"/>
        </w:rPr>
        <w:t xml:space="preserve"> medication that; for instance, the medication they take when having a cold, whether they take vitamin supplements, or the painkillers they take for a headache or any ache in the body.</w:t>
      </w:r>
      <w:r w:rsidR="00650816">
        <w:rPr>
          <w:rFonts w:cs="Times New Roman"/>
        </w:rPr>
        <w:t xml:space="preserve"> However, it is not all patients who can readily give their medication history; confused, aggressive, deaf, or those who are unable to language of the caregiver pose a challenge in the interview.</w:t>
      </w:r>
    </w:p>
    <w:p w:rsidR="007E46F0" w:rsidRPr="009E3CA8" w:rsidRDefault="007E46F0" w:rsidP="009E3CA8">
      <w:pPr>
        <w:pStyle w:val="Heading3"/>
        <w:spacing w:line="480" w:lineRule="auto"/>
        <w:rPr>
          <w:rFonts w:ascii="Times New Roman" w:hAnsi="Times New Roman" w:cs="Times New Roman"/>
          <w:color w:val="auto"/>
        </w:rPr>
      </w:pPr>
      <w:bookmarkStart w:id="10" w:name="_Toc10670073"/>
      <w:r w:rsidRPr="009E3CA8">
        <w:rPr>
          <w:rFonts w:ascii="Times New Roman" w:hAnsi="Times New Roman" w:cs="Times New Roman"/>
          <w:color w:val="auto"/>
        </w:rPr>
        <w:t>Patient Medication List</w:t>
      </w:r>
      <w:bookmarkEnd w:id="10"/>
    </w:p>
    <w:p w:rsidR="00DE1F3E" w:rsidRPr="00DE1F3E" w:rsidRDefault="007E46F0" w:rsidP="00DE1F3E">
      <w:pPr>
        <w:spacing w:line="480" w:lineRule="auto"/>
        <w:rPr>
          <w:rFonts w:cs="Times New Roman"/>
        </w:rPr>
      </w:pPr>
      <w:r>
        <w:rPr>
          <w:rFonts w:cs="Times New Roman"/>
        </w:rPr>
        <w:t>Patient Medication List (PML) is another source of patient medication history. The patient receives a copy of PM</w:t>
      </w:r>
      <w:r w:rsidR="00DE1F3E" w:rsidRPr="00DE1F3E">
        <w:rPr>
          <w:rFonts w:cs="Times New Roman"/>
        </w:rPr>
        <w:t xml:space="preserve">L when </w:t>
      </w:r>
      <w:r>
        <w:rPr>
          <w:rFonts w:cs="Times New Roman"/>
        </w:rPr>
        <w:t xml:space="preserve">being </w:t>
      </w:r>
      <w:r w:rsidR="00DE1F3E" w:rsidRPr="00DE1F3E">
        <w:rPr>
          <w:rFonts w:cs="Times New Roman"/>
        </w:rPr>
        <w:t>discharg</w:t>
      </w:r>
      <w:r>
        <w:rPr>
          <w:rFonts w:cs="Times New Roman"/>
        </w:rPr>
        <w:t>ed</w:t>
      </w:r>
      <w:r w:rsidR="00DE1F3E" w:rsidRPr="00DE1F3E">
        <w:rPr>
          <w:rFonts w:cs="Times New Roman"/>
        </w:rPr>
        <w:t xml:space="preserve"> from the hospital or</w:t>
      </w:r>
      <w:r>
        <w:rPr>
          <w:rFonts w:cs="Times New Roman"/>
        </w:rPr>
        <w:t xml:space="preserve"> </w:t>
      </w:r>
      <w:r w:rsidR="00DE1F3E" w:rsidRPr="00DE1F3E">
        <w:rPr>
          <w:rFonts w:cs="Times New Roman"/>
        </w:rPr>
        <w:t>at</w:t>
      </w:r>
      <w:r w:rsidR="0043481A">
        <w:rPr>
          <w:rFonts w:cs="Times New Roman"/>
        </w:rPr>
        <w:t xml:space="preserve"> the end of the outpatient visit. This copy provides</w:t>
      </w:r>
      <w:r>
        <w:rPr>
          <w:rFonts w:cs="Times New Roman"/>
        </w:rPr>
        <w:t xml:space="preserve"> update</w:t>
      </w:r>
      <w:r w:rsidR="0043481A">
        <w:rPr>
          <w:rFonts w:cs="Times New Roman"/>
        </w:rPr>
        <w:t>s</w:t>
      </w:r>
      <w:r w:rsidR="00DE1F3E" w:rsidRPr="00DE1F3E">
        <w:rPr>
          <w:rFonts w:cs="Times New Roman"/>
        </w:rPr>
        <w:t xml:space="preserve"> if there is any medication discontinued, </w:t>
      </w:r>
      <w:r w:rsidR="00C54ACB" w:rsidRPr="00DE1F3E">
        <w:rPr>
          <w:rFonts w:cs="Times New Roman"/>
        </w:rPr>
        <w:t>dose,</w:t>
      </w:r>
      <w:r w:rsidR="00DE1F3E" w:rsidRPr="00DE1F3E">
        <w:rPr>
          <w:rFonts w:cs="Times New Roman"/>
        </w:rPr>
        <w:t xml:space="preserve"> or frequency changed, </w:t>
      </w:r>
      <w:r w:rsidR="0043481A">
        <w:rPr>
          <w:rFonts w:cs="Times New Roman"/>
        </w:rPr>
        <w:t>or</w:t>
      </w:r>
      <w:r>
        <w:rPr>
          <w:rFonts w:cs="Times New Roman"/>
        </w:rPr>
        <w:t xml:space="preserve"> </w:t>
      </w:r>
      <w:r w:rsidR="00DE1F3E" w:rsidRPr="00DE1F3E">
        <w:rPr>
          <w:rFonts w:cs="Times New Roman"/>
        </w:rPr>
        <w:t>OTC medication</w:t>
      </w:r>
      <w:r w:rsidR="0043481A">
        <w:rPr>
          <w:rFonts w:cs="Times New Roman"/>
        </w:rPr>
        <w:t xml:space="preserve"> added </w:t>
      </w:r>
      <w:r w:rsidR="00DE1F3E" w:rsidRPr="00DE1F3E">
        <w:rPr>
          <w:rFonts w:cs="Times New Roman"/>
        </w:rPr>
        <w:t>(Helga Brake et al</w:t>
      </w:r>
      <w:r>
        <w:rPr>
          <w:rFonts w:cs="Times New Roman"/>
        </w:rPr>
        <w:t>.</w:t>
      </w:r>
      <w:r w:rsidR="00DE1F3E" w:rsidRPr="00DE1F3E">
        <w:rPr>
          <w:rFonts w:cs="Times New Roman"/>
        </w:rPr>
        <w:t xml:space="preserve"> 2012)</w:t>
      </w:r>
      <w:r w:rsidR="00493DB0">
        <w:rPr>
          <w:rFonts w:cs="Times New Roman"/>
        </w:rPr>
        <w:t>.</w:t>
      </w:r>
      <w:r w:rsidR="00BE2E53">
        <w:rPr>
          <w:rFonts w:cs="Times New Roman"/>
        </w:rPr>
        <w:t xml:space="preserve"> An e</w:t>
      </w:r>
      <w:r w:rsidR="00DE1F3E" w:rsidRPr="00DE1F3E">
        <w:rPr>
          <w:rFonts w:cs="Times New Roman"/>
        </w:rPr>
        <w:t>lectronic P</w:t>
      </w:r>
      <w:r w:rsidR="00BE2E53">
        <w:rPr>
          <w:rFonts w:cs="Times New Roman"/>
        </w:rPr>
        <w:t>M</w:t>
      </w:r>
      <w:r w:rsidR="00DE1F3E" w:rsidRPr="00DE1F3E">
        <w:rPr>
          <w:rFonts w:cs="Times New Roman"/>
        </w:rPr>
        <w:t>L</w:t>
      </w:r>
      <w:r w:rsidR="009C326B">
        <w:rPr>
          <w:rFonts w:cs="Times New Roman"/>
        </w:rPr>
        <w:t xml:space="preserve"> should be stored in </w:t>
      </w:r>
      <w:r w:rsidR="00DE1F3E" w:rsidRPr="00DE1F3E">
        <w:rPr>
          <w:rFonts w:cs="Times New Roman"/>
        </w:rPr>
        <w:t>inpatient medication records in health</w:t>
      </w:r>
      <w:r w:rsidR="009C326B">
        <w:rPr>
          <w:rFonts w:cs="Times New Roman"/>
        </w:rPr>
        <w:t xml:space="preserve"> </w:t>
      </w:r>
      <w:r w:rsidR="00DE1F3E" w:rsidRPr="00DE1F3E">
        <w:rPr>
          <w:rFonts w:cs="Times New Roman"/>
        </w:rPr>
        <w:t xml:space="preserve">system in a </w:t>
      </w:r>
      <w:r w:rsidR="009C326B">
        <w:rPr>
          <w:rFonts w:cs="Times New Roman"/>
        </w:rPr>
        <w:t>way that can be accessed by healthcare provider involved in future treatment for the patient</w:t>
      </w:r>
      <w:r w:rsidR="00DE1F3E" w:rsidRPr="00DE1F3E">
        <w:rPr>
          <w:rFonts w:cs="Times New Roman"/>
        </w:rPr>
        <w:t xml:space="preserve"> (Ministry of</w:t>
      </w:r>
      <w:r w:rsidR="00AD64F4">
        <w:rPr>
          <w:rFonts w:cs="Times New Roman"/>
        </w:rPr>
        <w:t xml:space="preserve"> </w:t>
      </w:r>
      <w:r w:rsidR="00381A5C">
        <w:rPr>
          <w:rFonts w:cs="Times New Roman"/>
        </w:rPr>
        <w:t>Health. Singapore 2018).</w:t>
      </w:r>
      <w:r w:rsidR="000470B0">
        <w:rPr>
          <w:rFonts w:cs="Times New Roman"/>
        </w:rPr>
        <w:t xml:space="preserve"> </w:t>
      </w:r>
      <w:r w:rsidR="00DE1F3E" w:rsidRPr="00DE1F3E">
        <w:rPr>
          <w:rFonts w:cs="Times New Roman"/>
        </w:rPr>
        <w:t>Before health care provider</w:t>
      </w:r>
      <w:r w:rsidR="0077597A">
        <w:rPr>
          <w:rFonts w:cs="Times New Roman"/>
        </w:rPr>
        <w:t>s</w:t>
      </w:r>
      <w:r w:rsidR="000470B0">
        <w:rPr>
          <w:rFonts w:cs="Times New Roman"/>
        </w:rPr>
        <w:t xml:space="preserve"> can </w:t>
      </w:r>
      <w:r w:rsidR="00DE1F3E" w:rsidRPr="00DE1F3E">
        <w:rPr>
          <w:rFonts w:cs="Times New Roman"/>
        </w:rPr>
        <w:t>start</w:t>
      </w:r>
      <w:r w:rsidR="002C692F">
        <w:rPr>
          <w:rFonts w:cs="Times New Roman"/>
        </w:rPr>
        <w:t xml:space="preserve"> using electronic P</w:t>
      </w:r>
      <w:r w:rsidR="00DE1F3E" w:rsidRPr="00DE1F3E">
        <w:rPr>
          <w:rFonts w:cs="Times New Roman"/>
        </w:rPr>
        <w:t>ML</w:t>
      </w:r>
      <w:r w:rsidR="0077597A">
        <w:rPr>
          <w:rFonts w:cs="Times New Roman"/>
        </w:rPr>
        <w:t>, they</w:t>
      </w:r>
      <w:r w:rsidR="00DE1F3E" w:rsidRPr="00DE1F3E">
        <w:rPr>
          <w:rFonts w:cs="Times New Roman"/>
        </w:rPr>
        <w:t xml:space="preserve"> should review:</w:t>
      </w:r>
    </w:p>
    <w:p w:rsidR="006E3302" w:rsidRDefault="006E3302" w:rsidP="00DE1F3E">
      <w:pPr>
        <w:pStyle w:val="ListParagraph"/>
        <w:numPr>
          <w:ilvl w:val="0"/>
          <w:numId w:val="36"/>
        </w:numPr>
        <w:spacing w:line="480" w:lineRule="auto"/>
        <w:rPr>
          <w:rFonts w:cs="Times New Roman"/>
        </w:rPr>
      </w:pPr>
      <w:r>
        <w:rPr>
          <w:rFonts w:cs="Times New Roman"/>
        </w:rPr>
        <w:t>Date and time that the P</w:t>
      </w:r>
      <w:r w:rsidR="00DE1F3E" w:rsidRPr="006E3302">
        <w:rPr>
          <w:rFonts w:cs="Times New Roman"/>
        </w:rPr>
        <w:t>M</w:t>
      </w:r>
      <w:r>
        <w:rPr>
          <w:rFonts w:cs="Times New Roman"/>
        </w:rPr>
        <w:t>L</w:t>
      </w:r>
      <w:r w:rsidR="00DE1F3E" w:rsidRPr="006E3302">
        <w:rPr>
          <w:rFonts w:cs="Times New Roman"/>
        </w:rPr>
        <w:t xml:space="preserve"> had been completed</w:t>
      </w:r>
    </w:p>
    <w:p w:rsidR="006E3302" w:rsidRDefault="006E3302" w:rsidP="006E3302">
      <w:pPr>
        <w:pStyle w:val="ListParagraph"/>
        <w:numPr>
          <w:ilvl w:val="0"/>
          <w:numId w:val="36"/>
        </w:numPr>
        <w:spacing w:line="480" w:lineRule="auto"/>
        <w:rPr>
          <w:rFonts w:cs="Times New Roman"/>
        </w:rPr>
      </w:pPr>
      <w:r>
        <w:rPr>
          <w:rFonts w:cs="Times New Roman"/>
        </w:rPr>
        <w:t>Details of the health care provider who updated</w:t>
      </w:r>
      <w:r w:rsidR="00DE1F3E" w:rsidRPr="006E3302">
        <w:rPr>
          <w:rFonts w:cs="Times New Roman"/>
        </w:rPr>
        <w:t xml:space="preserve"> </w:t>
      </w:r>
      <w:r>
        <w:rPr>
          <w:rFonts w:cs="Times New Roman"/>
        </w:rPr>
        <w:t>the P</w:t>
      </w:r>
      <w:r w:rsidR="00DE1F3E" w:rsidRPr="006E3302">
        <w:rPr>
          <w:rFonts w:cs="Times New Roman"/>
        </w:rPr>
        <w:t>M</w:t>
      </w:r>
      <w:r>
        <w:rPr>
          <w:rFonts w:cs="Times New Roman"/>
        </w:rPr>
        <w:t>L</w:t>
      </w:r>
      <w:r w:rsidR="00DE1F3E" w:rsidRPr="006E3302">
        <w:rPr>
          <w:rFonts w:cs="Times New Roman"/>
        </w:rPr>
        <w:t xml:space="preserve"> (Name, Especially and</w:t>
      </w:r>
      <w:r w:rsidR="000740C9">
        <w:rPr>
          <w:rFonts w:cs="Times New Roman"/>
        </w:rPr>
        <w:t xml:space="preserve"> </w:t>
      </w:r>
      <w:r w:rsidR="00DE1F3E" w:rsidRPr="006E3302">
        <w:rPr>
          <w:rFonts w:cs="Times New Roman"/>
        </w:rPr>
        <w:t>foundation)</w:t>
      </w:r>
    </w:p>
    <w:p w:rsidR="000740C9" w:rsidRDefault="00DE1F3E" w:rsidP="00DE1F3E">
      <w:pPr>
        <w:pStyle w:val="ListParagraph"/>
        <w:numPr>
          <w:ilvl w:val="0"/>
          <w:numId w:val="36"/>
        </w:numPr>
        <w:spacing w:line="480" w:lineRule="auto"/>
        <w:rPr>
          <w:rFonts w:cs="Times New Roman"/>
        </w:rPr>
      </w:pPr>
      <w:r w:rsidRPr="000740C9">
        <w:rPr>
          <w:rFonts w:cs="Times New Roman"/>
        </w:rPr>
        <w:t xml:space="preserve"> Reason for updating (Admission, discharge transfer from medication care unit to</w:t>
      </w:r>
      <w:r w:rsidR="006E3302" w:rsidRPr="000740C9">
        <w:rPr>
          <w:rFonts w:cs="Times New Roman"/>
        </w:rPr>
        <w:t xml:space="preserve"> </w:t>
      </w:r>
      <w:r w:rsidRPr="000740C9">
        <w:rPr>
          <w:rFonts w:cs="Times New Roman"/>
        </w:rPr>
        <w:t>another one, home visit)</w:t>
      </w:r>
    </w:p>
    <w:p w:rsidR="000740C9" w:rsidRDefault="00DE1F3E" w:rsidP="00DE1F3E">
      <w:pPr>
        <w:pStyle w:val="ListParagraph"/>
        <w:numPr>
          <w:ilvl w:val="0"/>
          <w:numId w:val="36"/>
        </w:numPr>
        <w:spacing w:line="480" w:lineRule="auto"/>
        <w:rPr>
          <w:rFonts w:cs="Times New Roman"/>
        </w:rPr>
      </w:pPr>
      <w:r w:rsidRPr="000740C9">
        <w:rPr>
          <w:rFonts w:cs="Times New Roman"/>
        </w:rPr>
        <w:t>Source of updated information (patient, caregiver, medication inspection or after</w:t>
      </w:r>
      <w:r w:rsidR="000740C9">
        <w:rPr>
          <w:rFonts w:cs="Times New Roman"/>
        </w:rPr>
        <w:t xml:space="preserve"> </w:t>
      </w:r>
      <w:r w:rsidRPr="000740C9">
        <w:rPr>
          <w:rFonts w:cs="Times New Roman"/>
        </w:rPr>
        <w:t>contacting with another caregiver)</w:t>
      </w:r>
    </w:p>
    <w:p w:rsidR="00850013" w:rsidRDefault="00301D37" w:rsidP="00DE1F3E">
      <w:pPr>
        <w:spacing w:line="480" w:lineRule="auto"/>
        <w:rPr>
          <w:rFonts w:cs="Times New Roman"/>
        </w:rPr>
      </w:pPr>
      <w:r>
        <w:rPr>
          <w:rFonts w:cs="Times New Roman"/>
        </w:rPr>
        <w:t>Also, before using that P</w:t>
      </w:r>
      <w:r w:rsidR="00DE1F3E" w:rsidRPr="00795C60">
        <w:rPr>
          <w:rFonts w:cs="Times New Roman"/>
        </w:rPr>
        <w:t>ML</w:t>
      </w:r>
      <w:r>
        <w:rPr>
          <w:rFonts w:cs="Times New Roman"/>
        </w:rPr>
        <w:t>, the physician should verify it</w:t>
      </w:r>
      <w:r w:rsidR="00DE1F3E" w:rsidRPr="00795C60">
        <w:rPr>
          <w:rFonts w:cs="Times New Roman"/>
        </w:rPr>
        <w:t xml:space="preserve"> with the latest </w:t>
      </w:r>
      <w:r w:rsidR="00795C60">
        <w:rPr>
          <w:rFonts w:cs="Times New Roman"/>
        </w:rPr>
        <w:t>s</w:t>
      </w:r>
      <w:r>
        <w:rPr>
          <w:rFonts w:cs="Times New Roman"/>
        </w:rPr>
        <w:t>ource of updates</w:t>
      </w:r>
      <w:r w:rsidR="00DE1F3E" w:rsidRPr="00795C60">
        <w:rPr>
          <w:rFonts w:cs="Times New Roman"/>
        </w:rPr>
        <w:t xml:space="preserve"> or patient or his caregiver ( Ministry of health, Singapore 2018)</w:t>
      </w:r>
      <w:r>
        <w:rPr>
          <w:rFonts w:cs="Times New Roman"/>
        </w:rPr>
        <w:t xml:space="preserve">. For </w:t>
      </w:r>
      <w:r w:rsidR="00DE1F3E" w:rsidRPr="00DE1F3E">
        <w:rPr>
          <w:rFonts w:cs="Times New Roman"/>
        </w:rPr>
        <w:t>patient</w:t>
      </w:r>
      <w:r>
        <w:rPr>
          <w:rFonts w:cs="Times New Roman"/>
        </w:rPr>
        <w:t xml:space="preserve">s with </w:t>
      </w:r>
      <w:r w:rsidR="00DE1F3E" w:rsidRPr="00DE1F3E">
        <w:rPr>
          <w:rFonts w:cs="Times New Roman"/>
        </w:rPr>
        <w:t>advanced appointment</w:t>
      </w:r>
      <w:r>
        <w:rPr>
          <w:rFonts w:cs="Times New Roman"/>
        </w:rPr>
        <w:t>s</w:t>
      </w:r>
      <w:r w:rsidR="00DE1F3E" w:rsidRPr="00DE1F3E">
        <w:rPr>
          <w:rFonts w:cs="Times New Roman"/>
        </w:rPr>
        <w:t xml:space="preserve"> for admission or scheduled in advance for surgery </w:t>
      </w:r>
      <w:r>
        <w:rPr>
          <w:rFonts w:cs="Times New Roman"/>
        </w:rPr>
        <w:t xml:space="preserve">they </w:t>
      </w:r>
      <w:r w:rsidR="00DE1F3E" w:rsidRPr="00DE1F3E">
        <w:rPr>
          <w:rFonts w:cs="Times New Roman"/>
        </w:rPr>
        <w:t>should be reminded</w:t>
      </w:r>
      <w:r>
        <w:rPr>
          <w:rFonts w:cs="Times New Roman"/>
        </w:rPr>
        <w:t xml:space="preserve"> t</w:t>
      </w:r>
      <w:r w:rsidR="00DE1F3E" w:rsidRPr="00DE1F3E">
        <w:rPr>
          <w:rFonts w:cs="Times New Roman"/>
        </w:rPr>
        <w:t>o bring their s</w:t>
      </w:r>
      <w:r>
        <w:rPr>
          <w:rFonts w:cs="Times New Roman"/>
        </w:rPr>
        <w:t xml:space="preserve">elf-prepared medication list and </w:t>
      </w:r>
      <w:r w:rsidR="00DE1F3E" w:rsidRPr="00DE1F3E">
        <w:rPr>
          <w:rFonts w:cs="Times New Roman"/>
        </w:rPr>
        <w:t>all</w:t>
      </w:r>
      <w:r>
        <w:rPr>
          <w:rFonts w:cs="Times New Roman"/>
        </w:rPr>
        <w:t xml:space="preserve"> drugs</w:t>
      </w:r>
      <w:r w:rsidR="00DE1F3E" w:rsidRPr="00DE1F3E">
        <w:rPr>
          <w:rFonts w:cs="Times New Roman"/>
        </w:rPr>
        <w:t xml:space="preserve"> </w:t>
      </w:r>
      <w:r>
        <w:rPr>
          <w:rFonts w:cs="Times New Roman"/>
        </w:rPr>
        <w:t>that they have ever taken</w:t>
      </w:r>
      <w:r w:rsidR="00DE1F3E" w:rsidRPr="00DE1F3E">
        <w:rPr>
          <w:rFonts w:cs="Times New Roman"/>
        </w:rPr>
        <w:t xml:space="preserve"> for surg</w:t>
      </w:r>
      <w:r>
        <w:rPr>
          <w:rFonts w:cs="Times New Roman"/>
        </w:rPr>
        <w:t>ery,</w:t>
      </w:r>
      <w:r w:rsidR="00DE1F3E" w:rsidRPr="00DE1F3E">
        <w:rPr>
          <w:rFonts w:cs="Times New Roman"/>
        </w:rPr>
        <w:t xml:space="preserve"> any medication sample the patient received from his doctor, </w:t>
      </w:r>
      <w:r>
        <w:rPr>
          <w:rFonts w:cs="Times New Roman"/>
        </w:rPr>
        <w:t xml:space="preserve"> or any that they </w:t>
      </w:r>
      <w:r w:rsidR="00DE1F3E" w:rsidRPr="00DE1F3E">
        <w:rPr>
          <w:rFonts w:cs="Times New Roman"/>
        </w:rPr>
        <w:t>bought without</w:t>
      </w:r>
      <w:r w:rsidR="00073EC5">
        <w:rPr>
          <w:rFonts w:cs="Times New Roman"/>
        </w:rPr>
        <w:t xml:space="preserve"> </w:t>
      </w:r>
      <w:r w:rsidR="00DE1F3E" w:rsidRPr="00DE1F3E">
        <w:rPr>
          <w:rFonts w:cs="Times New Roman"/>
        </w:rPr>
        <w:t xml:space="preserve">a prescription like O.T.C. medication, Vitamin, and herbal supplement. For each medication, the patient should record name, strength dose, </w:t>
      </w:r>
      <w:r w:rsidR="00855B2F" w:rsidRPr="00DE1F3E">
        <w:rPr>
          <w:rFonts w:cs="Times New Roman"/>
        </w:rPr>
        <w:t>frequency,</w:t>
      </w:r>
      <w:r w:rsidR="00DE1F3E" w:rsidRPr="00DE1F3E">
        <w:rPr>
          <w:rFonts w:cs="Times New Roman"/>
        </w:rPr>
        <w:t xml:space="preserve"> and</w:t>
      </w:r>
      <w:r w:rsidR="004D6B10">
        <w:rPr>
          <w:rFonts w:cs="Times New Roman"/>
        </w:rPr>
        <w:t xml:space="preserve"> </w:t>
      </w:r>
      <w:r w:rsidR="00DE1F3E" w:rsidRPr="00DE1F3E">
        <w:rPr>
          <w:rFonts w:cs="Times New Roman"/>
        </w:rPr>
        <w:t>rout</w:t>
      </w:r>
      <w:r w:rsidR="004D6B10">
        <w:rPr>
          <w:rFonts w:cs="Times New Roman"/>
        </w:rPr>
        <w:t>e</w:t>
      </w:r>
      <w:r w:rsidR="00DE1F3E" w:rsidRPr="00DE1F3E">
        <w:rPr>
          <w:rFonts w:cs="Times New Roman"/>
        </w:rPr>
        <w:t xml:space="preserve"> of administration, time of the last dose.  Any information about hypersensitivity and potential adverse drug reaction</w:t>
      </w:r>
      <w:r w:rsidR="004D6B10">
        <w:rPr>
          <w:rFonts w:cs="Times New Roman"/>
        </w:rPr>
        <w:t xml:space="preserve"> should also be included in the PML list.</w:t>
      </w:r>
      <w:r w:rsidR="00D85D46">
        <w:rPr>
          <w:rFonts w:cs="Times New Roman"/>
        </w:rPr>
        <w:t xml:space="preserve"> It is also recommended that the patients bring the medication containers </w:t>
      </w:r>
      <w:r w:rsidR="00DE1F3E" w:rsidRPr="00DE1F3E">
        <w:rPr>
          <w:rFonts w:cs="Times New Roman"/>
        </w:rPr>
        <w:t>and</w:t>
      </w:r>
      <w:r w:rsidR="00D85D46">
        <w:rPr>
          <w:rFonts w:cs="Times New Roman"/>
        </w:rPr>
        <w:t xml:space="preserve"> bottles for physical inspection.</w:t>
      </w:r>
      <w:r w:rsidR="00CD469E">
        <w:rPr>
          <w:rFonts w:cs="Times New Roman"/>
        </w:rPr>
        <w:t xml:space="preserve"> </w:t>
      </w:r>
      <w:r w:rsidR="00CD469E" w:rsidRPr="00DE1F3E">
        <w:rPr>
          <w:rFonts w:cs="Times New Roman"/>
        </w:rPr>
        <w:t>In one study carried out in an outpatient setting found that medication discrepancy decreased by 50%, fr</w:t>
      </w:r>
      <w:r w:rsidR="00CD469E">
        <w:rPr>
          <w:rFonts w:cs="Times New Roman"/>
        </w:rPr>
        <w:t>om 5.24 to 2.46 per patient if the provider sent</w:t>
      </w:r>
      <w:r w:rsidR="00CD469E" w:rsidRPr="00DE1F3E">
        <w:rPr>
          <w:rFonts w:cs="Times New Roman"/>
        </w:rPr>
        <w:t xml:space="preserve"> </w:t>
      </w:r>
      <w:r w:rsidR="00CD469E">
        <w:rPr>
          <w:rFonts w:cs="Times New Roman"/>
        </w:rPr>
        <w:t xml:space="preserve">an </w:t>
      </w:r>
      <w:r w:rsidR="00CD469E" w:rsidRPr="00DE1F3E">
        <w:rPr>
          <w:rFonts w:cs="Times New Roman"/>
        </w:rPr>
        <w:t>mail to the patient before appointment to bring medication container and bottles for physical medication inspection and updated medication list.</w:t>
      </w:r>
      <w:r w:rsidR="00284C1C">
        <w:rPr>
          <w:rFonts w:cs="Times New Roman"/>
        </w:rPr>
        <w:t xml:space="preserve"> This allowed for c</w:t>
      </w:r>
      <w:r w:rsidR="00284C1C" w:rsidRPr="00DE1F3E">
        <w:rPr>
          <w:rFonts w:cs="Times New Roman"/>
        </w:rPr>
        <w:t>onfirmation of the medication list truth and acc</w:t>
      </w:r>
      <w:r w:rsidR="00386287">
        <w:rPr>
          <w:rFonts w:cs="Times New Roman"/>
        </w:rPr>
        <w:t>uracy.</w:t>
      </w:r>
    </w:p>
    <w:p w:rsidR="00076D3D" w:rsidRPr="009E3CA8" w:rsidRDefault="00076D3D" w:rsidP="009E3CA8">
      <w:pPr>
        <w:pStyle w:val="Heading3"/>
        <w:spacing w:line="480" w:lineRule="auto"/>
        <w:rPr>
          <w:rFonts w:ascii="Times New Roman" w:hAnsi="Times New Roman" w:cs="Times New Roman"/>
          <w:color w:val="auto"/>
        </w:rPr>
      </w:pPr>
      <w:bookmarkStart w:id="11" w:name="_Toc10670074"/>
      <w:r w:rsidRPr="009E3CA8">
        <w:rPr>
          <w:rFonts w:ascii="Times New Roman" w:hAnsi="Times New Roman" w:cs="Times New Roman"/>
          <w:color w:val="auto"/>
        </w:rPr>
        <w:t>Physical Inspection of Medication by the Patient</w:t>
      </w:r>
      <w:bookmarkEnd w:id="11"/>
    </w:p>
    <w:p w:rsidR="008754F5" w:rsidRDefault="00DE1F3E" w:rsidP="00DE1F3E">
      <w:pPr>
        <w:spacing w:line="480" w:lineRule="auto"/>
        <w:rPr>
          <w:rFonts w:cs="Times New Roman"/>
        </w:rPr>
      </w:pPr>
      <w:r w:rsidRPr="00DE1F3E">
        <w:rPr>
          <w:rFonts w:cs="Times New Roman"/>
        </w:rPr>
        <w:t xml:space="preserve">The third source </w:t>
      </w:r>
      <w:r w:rsidR="00850013">
        <w:rPr>
          <w:rFonts w:cs="Times New Roman"/>
        </w:rPr>
        <w:t xml:space="preserve">of medication history </w:t>
      </w:r>
      <w:r w:rsidRPr="00DE1F3E">
        <w:rPr>
          <w:rFonts w:cs="Times New Roman"/>
        </w:rPr>
        <w:t>is patient own medication physical inspection</w:t>
      </w:r>
      <w:r w:rsidR="00C73ACE">
        <w:rPr>
          <w:rFonts w:cs="Times New Roman"/>
        </w:rPr>
        <w:t xml:space="preserve">. </w:t>
      </w:r>
      <w:r w:rsidRPr="00DE1F3E">
        <w:rPr>
          <w:rFonts w:cs="Times New Roman"/>
        </w:rPr>
        <w:t>Physician or clinical pharmacist who inspects the patient’s medication should</w:t>
      </w:r>
      <w:r w:rsidR="00C73ACE">
        <w:rPr>
          <w:rFonts w:cs="Times New Roman"/>
        </w:rPr>
        <w:t xml:space="preserve"> consider that t</w:t>
      </w:r>
      <w:r w:rsidRPr="00DE1F3E">
        <w:rPr>
          <w:rFonts w:cs="Times New Roman"/>
        </w:rPr>
        <w:t>he patient may forget some medication at home especially</w:t>
      </w:r>
      <w:r w:rsidR="00C73ACE">
        <w:rPr>
          <w:rFonts w:cs="Times New Roman"/>
        </w:rPr>
        <w:t xml:space="preserve"> those kept </w:t>
      </w:r>
      <w:r w:rsidR="00FC694A">
        <w:rPr>
          <w:rFonts w:cs="Times New Roman"/>
        </w:rPr>
        <w:t xml:space="preserve">in </w:t>
      </w:r>
      <w:r w:rsidRPr="00DE1F3E">
        <w:rPr>
          <w:rFonts w:cs="Times New Roman"/>
        </w:rPr>
        <w:t>certain places</w:t>
      </w:r>
      <w:r w:rsidR="00C73ACE">
        <w:rPr>
          <w:rFonts w:cs="Times New Roman"/>
        </w:rPr>
        <w:t xml:space="preserve"> like fridge, such as insulin, some eye drops, and c</w:t>
      </w:r>
      <w:r w:rsidRPr="00DE1F3E">
        <w:rPr>
          <w:rFonts w:cs="Times New Roman"/>
        </w:rPr>
        <w:t>holesterol</w:t>
      </w:r>
      <w:r w:rsidR="00C73ACE">
        <w:rPr>
          <w:rFonts w:cs="Times New Roman"/>
        </w:rPr>
        <w:t>.</w:t>
      </w:r>
      <w:r w:rsidRPr="00DE1F3E">
        <w:rPr>
          <w:rFonts w:cs="Times New Roman"/>
        </w:rPr>
        <w:t xml:space="preserve"> Some patients</w:t>
      </w:r>
      <w:r w:rsidR="000931FF">
        <w:rPr>
          <w:rFonts w:cs="Times New Roman"/>
        </w:rPr>
        <w:t>,</w:t>
      </w:r>
      <w:r w:rsidRPr="00DE1F3E">
        <w:rPr>
          <w:rFonts w:cs="Times New Roman"/>
        </w:rPr>
        <w:t xml:space="preserve"> like </w:t>
      </w:r>
      <w:r w:rsidR="000931FF">
        <w:rPr>
          <w:rFonts w:cs="Times New Roman"/>
        </w:rPr>
        <w:t xml:space="preserve">a </w:t>
      </w:r>
      <w:r w:rsidRPr="00DE1F3E">
        <w:rPr>
          <w:rFonts w:cs="Times New Roman"/>
        </w:rPr>
        <w:t>chronic kidney disease patient</w:t>
      </w:r>
      <w:r w:rsidR="000931FF">
        <w:rPr>
          <w:rFonts w:cs="Times New Roman"/>
        </w:rPr>
        <w:t>, sometimes change</w:t>
      </w:r>
      <w:r w:rsidR="00076D3D">
        <w:rPr>
          <w:rFonts w:cs="Times New Roman"/>
        </w:rPr>
        <w:t xml:space="preserve"> </w:t>
      </w:r>
      <w:r w:rsidRPr="00DE1F3E">
        <w:rPr>
          <w:rFonts w:cs="Times New Roman"/>
        </w:rPr>
        <w:t>medication doses by telephone from doctors according to their lab results.</w:t>
      </w:r>
      <w:r w:rsidR="00FC694A">
        <w:rPr>
          <w:rFonts w:cs="Times New Roman"/>
        </w:rPr>
        <w:t xml:space="preserve"> The patient may also bring</w:t>
      </w:r>
      <w:r w:rsidRPr="00DE1F3E">
        <w:rPr>
          <w:rFonts w:cs="Times New Roman"/>
        </w:rPr>
        <w:t xml:space="preserve"> medication</w:t>
      </w:r>
      <w:r w:rsidR="00FC694A">
        <w:rPr>
          <w:rFonts w:cs="Times New Roman"/>
        </w:rPr>
        <w:t xml:space="preserve">s that </w:t>
      </w:r>
      <w:r w:rsidRPr="00DE1F3E">
        <w:rPr>
          <w:rFonts w:cs="Times New Roman"/>
        </w:rPr>
        <w:t xml:space="preserve">belong to another </w:t>
      </w:r>
      <w:r w:rsidR="00FC694A">
        <w:rPr>
          <w:rFonts w:cs="Times New Roman"/>
        </w:rPr>
        <w:t>person in the family</w:t>
      </w:r>
      <w:r w:rsidRPr="00DE1F3E">
        <w:rPr>
          <w:rFonts w:cs="Times New Roman"/>
        </w:rPr>
        <w:t xml:space="preserve"> by mistake or</w:t>
      </w:r>
      <w:r w:rsidR="00076D3D">
        <w:rPr>
          <w:rFonts w:cs="Times New Roman"/>
        </w:rPr>
        <w:t xml:space="preserve"> </w:t>
      </w:r>
      <w:r w:rsidR="00FC694A">
        <w:rPr>
          <w:rFonts w:cs="Times New Roman"/>
        </w:rPr>
        <w:t xml:space="preserve">drugs borrowed from a friend </w:t>
      </w:r>
      <w:r w:rsidRPr="00DE1F3E">
        <w:rPr>
          <w:rFonts w:cs="Times New Roman"/>
        </w:rPr>
        <w:t>(Nickless et al</w:t>
      </w:r>
      <w:r w:rsidR="00B674C8">
        <w:rPr>
          <w:rFonts w:cs="Times New Roman"/>
        </w:rPr>
        <w:t xml:space="preserve">. </w:t>
      </w:r>
      <w:r w:rsidRPr="00DE1F3E">
        <w:rPr>
          <w:rFonts w:cs="Times New Roman"/>
        </w:rPr>
        <w:t>2009)</w:t>
      </w:r>
      <w:r w:rsidR="00B674C8">
        <w:rPr>
          <w:rFonts w:cs="Times New Roman"/>
        </w:rPr>
        <w:t>.</w:t>
      </w:r>
      <w:r w:rsidR="00214461">
        <w:rPr>
          <w:rFonts w:cs="Times New Roman"/>
        </w:rPr>
        <w:t xml:space="preserve"> The community p</w:t>
      </w:r>
      <w:r w:rsidRPr="00DE1F3E">
        <w:rPr>
          <w:rFonts w:cs="Times New Roman"/>
        </w:rPr>
        <w:t>harmacy</w:t>
      </w:r>
      <w:r w:rsidR="00C725B2">
        <w:rPr>
          <w:rFonts w:cs="Times New Roman"/>
        </w:rPr>
        <w:t xml:space="preserve"> </w:t>
      </w:r>
      <w:r w:rsidR="00214461">
        <w:rPr>
          <w:rFonts w:cs="Times New Roman"/>
        </w:rPr>
        <w:t xml:space="preserve">can supply the health provider </w:t>
      </w:r>
      <w:r w:rsidRPr="00DE1F3E">
        <w:rPr>
          <w:rFonts w:cs="Times New Roman"/>
        </w:rPr>
        <w:t>with the last prescription for medication, especially if the patient uses</w:t>
      </w:r>
      <w:r w:rsidR="00C725B2">
        <w:rPr>
          <w:rFonts w:cs="Times New Roman"/>
        </w:rPr>
        <w:t xml:space="preserve"> </w:t>
      </w:r>
      <w:r w:rsidR="00214461">
        <w:rPr>
          <w:rFonts w:cs="Times New Roman"/>
        </w:rPr>
        <w:t>the same pharmacy to get their</w:t>
      </w:r>
      <w:r w:rsidRPr="00DE1F3E">
        <w:rPr>
          <w:rFonts w:cs="Times New Roman"/>
        </w:rPr>
        <w:t xml:space="preserve"> regular medications.</w:t>
      </w:r>
      <w:r w:rsidR="00C725B2">
        <w:rPr>
          <w:rFonts w:cs="Times New Roman"/>
        </w:rPr>
        <w:t xml:space="preserve"> </w:t>
      </w:r>
      <w:r w:rsidR="009A2096">
        <w:rPr>
          <w:rFonts w:cs="Times New Roman"/>
        </w:rPr>
        <w:t>Community p</w:t>
      </w:r>
      <w:r w:rsidRPr="00DE1F3E">
        <w:rPr>
          <w:rFonts w:cs="Times New Roman"/>
        </w:rPr>
        <w:t>harmacies may supply information about the patient medication we cannot obtain from another source</w:t>
      </w:r>
      <w:r w:rsidR="00C725B2">
        <w:rPr>
          <w:rFonts w:cs="Times New Roman"/>
        </w:rPr>
        <w:t xml:space="preserve"> (Nickless et al. 2009).</w:t>
      </w:r>
      <w:r w:rsidR="006E5B29">
        <w:rPr>
          <w:rFonts w:cs="Times New Roman"/>
        </w:rPr>
        <w:t xml:space="preserve"> </w:t>
      </w:r>
    </w:p>
    <w:p w:rsidR="00026D04" w:rsidRDefault="006E5B29" w:rsidP="00DE1F3E">
      <w:pPr>
        <w:spacing w:line="480" w:lineRule="auto"/>
        <w:rPr>
          <w:rFonts w:cs="Times New Roman"/>
        </w:rPr>
      </w:pPr>
      <w:r>
        <w:rPr>
          <w:rFonts w:cs="Times New Roman"/>
        </w:rPr>
        <w:t>M</w:t>
      </w:r>
      <w:r w:rsidR="00DE1F3E" w:rsidRPr="00DE1F3E">
        <w:rPr>
          <w:rFonts w:cs="Times New Roman"/>
        </w:rPr>
        <w:t>edication record</w:t>
      </w:r>
      <w:r>
        <w:rPr>
          <w:rFonts w:cs="Times New Roman"/>
        </w:rPr>
        <w:t>s in the hospital can also assist if the patient is a regular at the facility.</w:t>
      </w:r>
      <w:r w:rsidR="00C725B2">
        <w:rPr>
          <w:rFonts w:cs="Times New Roman"/>
        </w:rPr>
        <w:t xml:space="preserve"> </w:t>
      </w:r>
      <w:r w:rsidR="00DA341E" w:rsidRPr="00DE1F3E">
        <w:rPr>
          <w:rFonts w:cs="Times New Roman"/>
        </w:rPr>
        <w:t>Checking the</w:t>
      </w:r>
      <w:r w:rsidR="00DE1F3E" w:rsidRPr="00DE1F3E">
        <w:rPr>
          <w:rFonts w:cs="Times New Roman"/>
        </w:rPr>
        <w:t xml:space="preserve"> outpatient prescription or discharge medication summary can be helpful if</w:t>
      </w:r>
      <w:r w:rsidR="00C725B2">
        <w:rPr>
          <w:rFonts w:cs="Times New Roman"/>
        </w:rPr>
        <w:t xml:space="preserve"> </w:t>
      </w:r>
      <w:r w:rsidR="00DE1F3E" w:rsidRPr="00DE1F3E">
        <w:rPr>
          <w:rFonts w:cs="Times New Roman"/>
        </w:rPr>
        <w:t xml:space="preserve">the </w:t>
      </w:r>
      <w:r w:rsidR="00DA341E" w:rsidRPr="00DE1F3E">
        <w:rPr>
          <w:rFonts w:cs="Times New Roman"/>
        </w:rPr>
        <w:t xml:space="preserve">patient </w:t>
      </w:r>
      <w:r>
        <w:rPr>
          <w:rFonts w:cs="Times New Roman"/>
        </w:rPr>
        <w:t xml:space="preserve">was </w:t>
      </w:r>
      <w:r w:rsidR="00DA341E" w:rsidRPr="00DE1F3E">
        <w:rPr>
          <w:rFonts w:cs="Times New Roman"/>
        </w:rPr>
        <w:t>discharged</w:t>
      </w:r>
      <w:r>
        <w:rPr>
          <w:rFonts w:cs="Times New Roman"/>
        </w:rPr>
        <w:t xml:space="preserve"> </w:t>
      </w:r>
      <w:r w:rsidR="00DE1F3E" w:rsidRPr="00DE1F3E">
        <w:rPr>
          <w:rFonts w:cs="Times New Roman"/>
        </w:rPr>
        <w:t>recently or visit</w:t>
      </w:r>
      <w:r>
        <w:rPr>
          <w:rFonts w:cs="Times New Roman"/>
        </w:rPr>
        <w:t>ed</w:t>
      </w:r>
      <w:r w:rsidR="00DE1F3E" w:rsidRPr="00DE1F3E">
        <w:rPr>
          <w:rFonts w:cs="Times New Roman"/>
        </w:rPr>
        <w:t xml:space="preserve"> the outpatient clinic if they use electronic</w:t>
      </w:r>
      <w:r w:rsidR="00C725B2">
        <w:rPr>
          <w:rFonts w:cs="Times New Roman"/>
        </w:rPr>
        <w:t xml:space="preserve"> </w:t>
      </w:r>
      <w:r w:rsidR="00DE1F3E" w:rsidRPr="00DE1F3E">
        <w:rPr>
          <w:rFonts w:cs="Times New Roman"/>
        </w:rPr>
        <w:t>medication system</w:t>
      </w:r>
      <w:r>
        <w:rPr>
          <w:rFonts w:cs="Times New Roman"/>
        </w:rPr>
        <w:t>.</w:t>
      </w:r>
      <w:r w:rsidR="00C725B2">
        <w:rPr>
          <w:rFonts w:cs="Times New Roman"/>
        </w:rPr>
        <w:t xml:space="preserve"> </w:t>
      </w:r>
      <w:r w:rsidR="008754F5">
        <w:rPr>
          <w:rFonts w:cs="Times New Roman"/>
        </w:rPr>
        <w:t xml:space="preserve">A </w:t>
      </w:r>
      <w:r w:rsidR="00DE1F3E" w:rsidRPr="00DE1F3E">
        <w:rPr>
          <w:rFonts w:cs="Times New Roman"/>
        </w:rPr>
        <w:t>G</w:t>
      </w:r>
      <w:r w:rsidR="008754F5">
        <w:rPr>
          <w:rFonts w:cs="Times New Roman"/>
        </w:rPr>
        <w:t xml:space="preserve">eneral </w:t>
      </w:r>
      <w:r w:rsidR="00DE1F3E" w:rsidRPr="00DE1F3E">
        <w:rPr>
          <w:rFonts w:cs="Times New Roman"/>
        </w:rPr>
        <w:t>P</w:t>
      </w:r>
      <w:r w:rsidR="008754F5">
        <w:rPr>
          <w:rFonts w:cs="Times New Roman"/>
        </w:rPr>
        <w:t>ractitioner (GP)</w:t>
      </w:r>
      <w:r w:rsidR="00DE1F3E" w:rsidRPr="00DE1F3E">
        <w:rPr>
          <w:rFonts w:cs="Times New Roman"/>
        </w:rPr>
        <w:t xml:space="preserve"> surge</w:t>
      </w:r>
      <w:r w:rsidR="008754F5">
        <w:rPr>
          <w:rFonts w:cs="Times New Roman"/>
        </w:rPr>
        <w:t>on</w:t>
      </w:r>
      <w:r w:rsidR="00DE1F3E" w:rsidRPr="00DE1F3E">
        <w:rPr>
          <w:rFonts w:cs="Times New Roman"/>
        </w:rPr>
        <w:t xml:space="preserve"> can</w:t>
      </w:r>
      <w:r w:rsidR="008754F5">
        <w:rPr>
          <w:rFonts w:cs="Times New Roman"/>
        </w:rPr>
        <w:t xml:space="preserve"> also</w:t>
      </w:r>
      <w:r w:rsidR="00DE1F3E" w:rsidRPr="00DE1F3E">
        <w:rPr>
          <w:rFonts w:cs="Times New Roman"/>
        </w:rPr>
        <w:t xml:space="preserve"> supply information about the </w:t>
      </w:r>
      <w:r w:rsidR="00CE70C9" w:rsidRPr="00DE1F3E">
        <w:rPr>
          <w:rFonts w:cs="Times New Roman"/>
        </w:rPr>
        <w:t>medication, which he prescribed to the patient,</w:t>
      </w:r>
      <w:r w:rsidR="00DE1F3E" w:rsidRPr="00DE1F3E">
        <w:rPr>
          <w:rFonts w:cs="Times New Roman"/>
        </w:rPr>
        <w:t xml:space="preserve"> but not all patient medication</w:t>
      </w:r>
      <w:r w:rsidR="008754F5">
        <w:rPr>
          <w:rFonts w:cs="Times New Roman"/>
        </w:rPr>
        <w:t>. However the list provided by a GP surgeon may</w:t>
      </w:r>
      <w:r w:rsidR="00DE1F3E" w:rsidRPr="00DE1F3E">
        <w:rPr>
          <w:rFonts w:cs="Times New Roman"/>
        </w:rPr>
        <w:t xml:space="preserve"> not </w:t>
      </w:r>
      <w:r w:rsidR="008754F5">
        <w:rPr>
          <w:rFonts w:cs="Times New Roman"/>
        </w:rPr>
        <w:t xml:space="preserve">be </w:t>
      </w:r>
      <w:r w:rsidR="00DE1F3E" w:rsidRPr="00DE1F3E">
        <w:rPr>
          <w:rFonts w:cs="Times New Roman"/>
        </w:rPr>
        <w:t>updated if the patient was recently discharged or receive new medication after vestin</w:t>
      </w:r>
      <w:r w:rsidR="0025024D">
        <w:rPr>
          <w:rFonts w:cs="Times New Roman"/>
        </w:rPr>
        <w:t>g outpatient clinic. (Nick</w:t>
      </w:r>
      <w:r w:rsidR="00DE1F3E" w:rsidRPr="00DE1F3E">
        <w:rPr>
          <w:rFonts w:cs="Times New Roman"/>
        </w:rPr>
        <w:t>less et al. 2016)</w:t>
      </w:r>
      <w:r w:rsidR="00F8211C">
        <w:rPr>
          <w:rFonts w:cs="Times New Roman"/>
        </w:rPr>
        <w:t xml:space="preserve">. </w:t>
      </w:r>
      <w:r w:rsidR="00DE1F3E" w:rsidRPr="00DE1F3E">
        <w:rPr>
          <w:rFonts w:cs="Times New Roman"/>
        </w:rPr>
        <w:t>Referral letter</w:t>
      </w:r>
      <w:r w:rsidR="00F8211C">
        <w:rPr>
          <w:rFonts w:cs="Times New Roman"/>
        </w:rPr>
        <w:t xml:space="preserve"> from general practitioners</w:t>
      </w:r>
      <w:r w:rsidR="00DE1F3E" w:rsidRPr="00DE1F3E">
        <w:rPr>
          <w:rFonts w:cs="Times New Roman"/>
        </w:rPr>
        <w:t xml:space="preserve"> may</w:t>
      </w:r>
      <w:r w:rsidR="00F8211C">
        <w:rPr>
          <w:rFonts w:cs="Times New Roman"/>
        </w:rPr>
        <w:t xml:space="preserve"> also be reviewed, but they have </w:t>
      </w:r>
      <w:r w:rsidR="00DE1F3E" w:rsidRPr="00DE1F3E">
        <w:rPr>
          <w:rFonts w:cs="Times New Roman"/>
        </w:rPr>
        <w:t>less accurate information about the patient</w:t>
      </w:r>
      <w:r w:rsidR="00F8211C">
        <w:rPr>
          <w:rFonts w:cs="Times New Roman"/>
        </w:rPr>
        <w:t xml:space="preserve"> </w:t>
      </w:r>
      <w:r w:rsidR="00DE1F3E" w:rsidRPr="00DE1F3E">
        <w:rPr>
          <w:rFonts w:cs="Times New Roman"/>
        </w:rPr>
        <w:t>regular and acute medication than computer generated print out</w:t>
      </w:r>
      <w:r w:rsidR="00F8211C">
        <w:rPr>
          <w:rFonts w:cs="Times New Roman"/>
        </w:rPr>
        <w:t>s</w:t>
      </w:r>
      <w:r w:rsidR="0025024D">
        <w:rPr>
          <w:rFonts w:cs="Times New Roman"/>
        </w:rPr>
        <w:t xml:space="preserve"> (</w:t>
      </w:r>
      <w:r w:rsidR="00DE1F3E" w:rsidRPr="00DE1F3E">
        <w:rPr>
          <w:rFonts w:cs="Times New Roman"/>
        </w:rPr>
        <w:t>Neckless et al</w:t>
      </w:r>
      <w:r w:rsidR="00F8211C">
        <w:rPr>
          <w:rFonts w:cs="Times New Roman"/>
        </w:rPr>
        <w:t xml:space="preserve">. </w:t>
      </w:r>
      <w:r w:rsidR="00DE1F3E" w:rsidRPr="00DE1F3E">
        <w:rPr>
          <w:rFonts w:cs="Times New Roman"/>
        </w:rPr>
        <w:t>2016)</w:t>
      </w:r>
      <w:r w:rsidR="00026D04">
        <w:rPr>
          <w:rFonts w:cs="Times New Roman"/>
        </w:rPr>
        <w:t xml:space="preserve">. </w:t>
      </w:r>
      <w:r w:rsidR="00DE1F3E" w:rsidRPr="00DE1F3E">
        <w:rPr>
          <w:rFonts w:cs="Times New Roman"/>
        </w:rPr>
        <w:t xml:space="preserve">Finally, the medication </w:t>
      </w:r>
      <w:r w:rsidR="00DA341E" w:rsidRPr="00DE1F3E">
        <w:rPr>
          <w:rFonts w:cs="Times New Roman"/>
        </w:rPr>
        <w:t>history that</w:t>
      </w:r>
      <w:r w:rsidR="00DE1F3E" w:rsidRPr="00DE1F3E">
        <w:rPr>
          <w:rFonts w:cs="Times New Roman"/>
        </w:rPr>
        <w:t xml:space="preserve"> collected from sources </w:t>
      </w:r>
      <w:r w:rsidR="00026D04">
        <w:rPr>
          <w:rFonts w:cs="Times New Roman"/>
        </w:rPr>
        <w:t xml:space="preserve">other </w:t>
      </w:r>
      <w:r w:rsidR="00DE1F3E" w:rsidRPr="00DE1F3E">
        <w:rPr>
          <w:rFonts w:cs="Times New Roman"/>
        </w:rPr>
        <w:t>than the patient</w:t>
      </w:r>
      <w:r w:rsidR="00DA341E">
        <w:rPr>
          <w:rFonts w:cs="Times New Roman"/>
        </w:rPr>
        <w:t xml:space="preserve"> </w:t>
      </w:r>
      <w:r w:rsidR="003F3E20">
        <w:rPr>
          <w:rFonts w:cs="Times New Roman"/>
        </w:rPr>
        <w:t xml:space="preserve">should be </w:t>
      </w:r>
      <w:r w:rsidR="00B35C9C" w:rsidRPr="00DE1F3E">
        <w:rPr>
          <w:rFonts w:cs="Times New Roman"/>
        </w:rPr>
        <w:t>verified and confirmed</w:t>
      </w:r>
      <w:r w:rsidR="00DE1F3E" w:rsidRPr="00DE1F3E">
        <w:rPr>
          <w:rFonts w:cs="Times New Roman"/>
        </w:rPr>
        <w:t xml:space="preserve"> by the patient or the caregiver to ensure that the </w:t>
      </w:r>
      <w:r w:rsidR="00B35C9C" w:rsidRPr="00DE1F3E">
        <w:rPr>
          <w:rFonts w:cs="Times New Roman"/>
        </w:rPr>
        <w:t>patient takes the medication</w:t>
      </w:r>
      <w:r w:rsidR="00026D04">
        <w:rPr>
          <w:rFonts w:cs="Times New Roman"/>
        </w:rPr>
        <w:t>.</w:t>
      </w:r>
    </w:p>
    <w:p w:rsidR="00DE1F3E" w:rsidRPr="009E3CA8" w:rsidRDefault="00DE1F3E" w:rsidP="009E3CA8">
      <w:pPr>
        <w:pStyle w:val="Heading2"/>
        <w:spacing w:line="480" w:lineRule="auto"/>
        <w:rPr>
          <w:rFonts w:ascii="Times New Roman" w:hAnsi="Times New Roman" w:cs="Times New Roman"/>
          <w:color w:val="auto"/>
          <w:sz w:val="24"/>
          <w:szCs w:val="24"/>
        </w:rPr>
      </w:pPr>
      <w:bookmarkStart w:id="12" w:name="_Toc10670075"/>
      <w:r w:rsidRPr="009E3CA8">
        <w:rPr>
          <w:rFonts w:ascii="Times New Roman" w:hAnsi="Times New Roman" w:cs="Times New Roman"/>
          <w:color w:val="auto"/>
          <w:sz w:val="24"/>
          <w:szCs w:val="24"/>
        </w:rPr>
        <w:t xml:space="preserve">Reason for </w:t>
      </w:r>
      <w:r w:rsidR="00DA341E" w:rsidRPr="009E3CA8">
        <w:rPr>
          <w:rFonts w:ascii="Times New Roman" w:hAnsi="Times New Roman" w:cs="Times New Roman"/>
          <w:color w:val="auto"/>
          <w:sz w:val="24"/>
          <w:szCs w:val="24"/>
        </w:rPr>
        <w:t xml:space="preserve">Inaccurate Patient Medication History </w:t>
      </w:r>
      <w:r w:rsidRPr="009E3CA8">
        <w:rPr>
          <w:rFonts w:ascii="Times New Roman" w:hAnsi="Times New Roman" w:cs="Times New Roman"/>
          <w:color w:val="auto"/>
          <w:sz w:val="24"/>
          <w:szCs w:val="24"/>
        </w:rPr>
        <w:t xml:space="preserve">at </w:t>
      </w:r>
      <w:r w:rsidR="00DA341E" w:rsidRPr="009E3CA8">
        <w:rPr>
          <w:rFonts w:ascii="Times New Roman" w:hAnsi="Times New Roman" w:cs="Times New Roman"/>
          <w:color w:val="auto"/>
          <w:sz w:val="24"/>
          <w:szCs w:val="24"/>
        </w:rPr>
        <w:t>Admission</w:t>
      </w:r>
      <w:bookmarkEnd w:id="12"/>
    </w:p>
    <w:p w:rsidR="00DE1F3E" w:rsidRPr="00DE1F3E" w:rsidRDefault="00DE1F3E" w:rsidP="00DE1F3E">
      <w:pPr>
        <w:spacing w:line="480" w:lineRule="auto"/>
        <w:rPr>
          <w:rFonts w:cs="Times New Roman"/>
        </w:rPr>
      </w:pPr>
      <w:r w:rsidRPr="00DE1F3E">
        <w:rPr>
          <w:rFonts w:cs="Times New Roman"/>
        </w:rPr>
        <w:t xml:space="preserve">Patient history discrepancy can found in any recorded medication sources </w:t>
      </w:r>
      <w:r w:rsidR="00695DE3">
        <w:rPr>
          <w:rFonts w:cs="Times New Roman"/>
        </w:rPr>
        <w:t xml:space="preserve">such as </w:t>
      </w:r>
      <w:r w:rsidRPr="00DE1F3E">
        <w:rPr>
          <w:rFonts w:cs="Times New Roman"/>
        </w:rPr>
        <w:t>the</w:t>
      </w:r>
      <w:r w:rsidR="00B230C1">
        <w:rPr>
          <w:rFonts w:cs="Times New Roman"/>
        </w:rPr>
        <w:t xml:space="preserve"> </w:t>
      </w:r>
      <w:r w:rsidRPr="00DE1F3E">
        <w:rPr>
          <w:rFonts w:cs="Times New Roman"/>
        </w:rPr>
        <w:t>patient medical record, outpatient clinic or, medication bottles label</w:t>
      </w:r>
      <w:r w:rsidR="00A43C4F">
        <w:rPr>
          <w:rFonts w:cs="Times New Roman"/>
        </w:rPr>
        <w:t xml:space="preserve"> </w:t>
      </w:r>
      <w:r w:rsidRPr="00DE1F3E">
        <w:rPr>
          <w:rFonts w:cs="Times New Roman"/>
        </w:rPr>
        <w:t xml:space="preserve">( </w:t>
      </w:r>
      <w:r w:rsidR="0025024D">
        <w:rPr>
          <w:rFonts w:cs="Times New Roman"/>
        </w:rPr>
        <w:t>Gleason</w:t>
      </w:r>
      <w:r w:rsidRPr="00DE1F3E">
        <w:rPr>
          <w:rFonts w:cs="Times New Roman"/>
        </w:rPr>
        <w:t xml:space="preserve"> et al., 2004).</w:t>
      </w:r>
      <w:r w:rsidR="00ED2717">
        <w:rPr>
          <w:rFonts w:cs="Times New Roman"/>
        </w:rPr>
        <w:t xml:space="preserve"> </w:t>
      </w:r>
      <w:r w:rsidRPr="00DE1F3E">
        <w:rPr>
          <w:rFonts w:cs="Times New Roman"/>
        </w:rPr>
        <w:t>There are many barriers to collecting and recording accurate medication histories</w:t>
      </w:r>
      <w:r w:rsidR="006A2933">
        <w:rPr>
          <w:rFonts w:cs="Times New Roman"/>
        </w:rPr>
        <w:t xml:space="preserve">. These barriers </w:t>
      </w:r>
      <w:r w:rsidR="00ED2717">
        <w:rPr>
          <w:rFonts w:cs="Times New Roman"/>
        </w:rPr>
        <w:t xml:space="preserve">may be related to the patient ( </w:t>
      </w:r>
      <w:r w:rsidRPr="00DE1F3E">
        <w:rPr>
          <w:rFonts w:cs="Times New Roman"/>
        </w:rPr>
        <w:t>patient education, illness, and adherence to</w:t>
      </w:r>
      <w:r w:rsidR="006A2933">
        <w:rPr>
          <w:rFonts w:cs="Times New Roman"/>
        </w:rPr>
        <w:t xml:space="preserve"> </w:t>
      </w:r>
      <w:r w:rsidRPr="00DE1F3E">
        <w:rPr>
          <w:rFonts w:cs="Times New Roman"/>
        </w:rPr>
        <w:t>recording his medication</w:t>
      </w:r>
      <w:r w:rsidR="00ED2717">
        <w:rPr>
          <w:rFonts w:cs="Times New Roman"/>
        </w:rPr>
        <w:t>)</w:t>
      </w:r>
      <w:r w:rsidRPr="00DE1F3E">
        <w:rPr>
          <w:rFonts w:cs="Times New Roman"/>
        </w:rPr>
        <w:t xml:space="preserve">, </w:t>
      </w:r>
      <w:r w:rsidR="00ED2717">
        <w:rPr>
          <w:rFonts w:cs="Times New Roman"/>
        </w:rPr>
        <w:t xml:space="preserve">medication, </w:t>
      </w:r>
      <w:r w:rsidRPr="00DE1F3E">
        <w:rPr>
          <w:rFonts w:cs="Times New Roman"/>
        </w:rPr>
        <w:t>health care professional who collect the information</w:t>
      </w:r>
      <w:r w:rsidR="00ED2717">
        <w:rPr>
          <w:rFonts w:cs="Times New Roman"/>
        </w:rPr>
        <w:t>,</w:t>
      </w:r>
      <w:r w:rsidRPr="00DE1F3E">
        <w:rPr>
          <w:rFonts w:cs="Times New Roman"/>
        </w:rPr>
        <w:t xml:space="preserve"> or the electronic medical system</w:t>
      </w:r>
      <w:r w:rsidR="006A2933">
        <w:rPr>
          <w:rFonts w:cs="Times New Roman"/>
        </w:rPr>
        <w:t xml:space="preserve"> </w:t>
      </w:r>
      <w:r w:rsidRPr="00DE1F3E">
        <w:rPr>
          <w:rFonts w:cs="Times New Roman"/>
        </w:rPr>
        <w:t>(</w:t>
      </w:r>
      <w:r w:rsidR="00BC5350" w:rsidRPr="001A796F">
        <w:rPr>
          <w:rFonts w:cs="Times New Roman"/>
        </w:rPr>
        <w:t>Tam</w:t>
      </w:r>
      <w:r w:rsidR="00BC5350" w:rsidRPr="00DE1F3E">
        <w:rPr>
          <w:rFonts w:cs="Times New Roman"/>
        </w:rPr>
        <w:t xml:space="preserve"> </w:t>
      </w:r>
      <w:r w:rsidRPr="00DE1F3E">
        <w:rPr>
          <w:rFonts w:cs="Times New Roman"/>
        </w:rPr>
        <w:t xml:space="preserve">et </w:t>
      </w:r>
      <w:r w:rsidR="006A2933">
        <w:rPr>
          <w:rFonts w:cs="Times New Roman"/>
        </w:rPr>
        <w:t>al</w:t>
      </w:r>
      <w:r w:rsidR="00BC5350">
        <w:rPr>
          <w:rFonts w:cs="Times New Roman"/>
        </w:rPr>
        <w:t>.</w:t>
      </w:r>
      <w:r w:rsidR="006A2933">
        <w:rPr>
          <w:rFonts w:cs="Times New Roman"/>
        </w:rPr>
        <w:t xml:space="preserve"> 2005</w:t>
      </w:r>
      <w:r w:rsidR="00002CC3">
        <w:rPr>
          <w:rFonts w:cs="Times New Roman"/>
        </w:rPr>
        <w:t>)</w:t>
      </w:r>
      <w:r w:rsidR="006A2933">
        <w:rPr>
          <w:rFonts w:cs="Times New Roman"/>
        </w:rPr>
        <w:t xml:space="preserve">. </w:t>
      </w:r>
      <w:r w:rsidR="00002CC3">
        <w:rPr>
          <w:rFonts w:cs="Times New Roman"/>
        </w:rPr>
        <w:t>T</w:t>
      </w:r>
      <w:r w:rsidRPr="00DE1F3E">
        <w:rPr>
          <w:rFonts w:cs="Times New Roman"/>
        </w:rPr>
        <w:t>he risk of medication histo</w:t>
      </w:r>
      <w:r w:rsidR="00A202DB">
        <w:rPr>
          <w:rFonts w:cs="Times New Roman"/>
        </w:rPr>
        <w:t xml:space="preserve">ry discrepancy increase for </w:t>
      </w:r>
      <w:r w:rsidRPr="00DE1F3E">
        <w:rPr>
          <w:rFonts w:cs="Times New Roman"/>
        </w:rPr>
        <w:t>patient</w:t>
      </w:r>
      <w:r w:rsidR="00A202DB">
        <w:rPr>
          <w:rFonts w:cs="Times New Roman"/>
        </w:rPr>
        <w:t>s</w:t>
      </w:r>
      <w:r w:rsidR="009676D8">
        <w:rPr>
          <w:rFonts w:cs="Times New Roman"/>
        </w:rPr>
        <w:t xml:space="preserve"> who receives </w:t>
      </w:r>
      <w:r w:rsidRPr="00DE1F3E">
        <w:rPr>
          <w:rFonts w:cs="Times New Roman"/>
        </w:rPr>
        <w:t>high alert medications.</w:t>
      </w:r>
      <w:r w:rsidR="006A2933">
        <w:rPr>
          <w:rFonts w:cs="Times New Roman"/>
        </w:rPr>
        <w:t xml:space="preserve"> </w:t>
      </w:r>
      <w:r w:rsidRPr="00DE1F3E">
        <w:rPr>
          <w:rFonts w:cs="Times New Roman"/>
        </w:rPr>
        <w:t xml:space="preserve">Cohort </w:t>
      </w:r>
      <w:r w:rsidR="006A2933" w:rsidRPr="00DE1F3E">
        <w:rPr>
          <w:rFonts w:cs="Times New Roman"/>
        </w:rPr>
        <w:t>study reveals</w:t>
      </w:r>
      <w:r w:rsidRPr="00DE1F3E">
        <w:rPr>
          <w:rFonts w:cs="Times New Roman"/>
        </w:rPr>
        <w:t xml:space="preserve"> that presence of high-alert medications on admission was associated with a higher proportion of patients with discrepanci</w:t>
      </w:r>
      <w:r w:rsidR="00E41D70">
        <w:rPr>
          <w:rFonts w:cs="Times New Roman"/>
        </w:rPr>
        <w:t xml:space="preserve">es on admission (Colon-Emeric </w:t>
      </w:r>
      <w:r w:rsidRPr="00DE1F3E">
        <w:rPr>
          <w:rFonts w:cs="Times New Roman"/>
        </w:rPr>
        <w:t>et al. 2010)</w:t>
      </w:r>
      <w:r w:rsidR="006A2933">
        <w:rPr>
          <w:rFonts w:cs="Times New Roman"/>
        </w:rPr>
        <w:t>.</w:t>
      </w:r>
      <w:r w:rsidR="009676D8">
        <w:rPr>
          <w:rFonts w:cs="Times New Roman"/>
        </w:rPr>
        <w:t xml:space="preserve"> A</w:t>
      </w:r>
      <w:r w:rsidRPr="00DE1F3E">
        <w:rPr>
          <w:rFonts w:cs="Times New Roman"/>
        </w:rPr>
        <w:t xml:space="preserve"> multivariable logistic regression model found the risk of medication errors at</w:t>
      </w:r>
      <w:r w:rsidR="009676D8">
        <w:rPr>
          <w:rFonts w:cs="Times New Roman"/>
        </w:rPr>
        <w:t xml:space="preserve"> admission increased with</w:t>
      </w:r>
      <w:r w:rsidRPr="00DE1F3E">
        <w:rPr>
          <w:rFonts w:cs="Times New Roman"/>
        </w:rPr>
        <w:t xml:space="preserve"> the absence of any health care service for the patient before admission (Bondesson et al. 2012)</w:t>
      </w:r>
      <w:r w:rsidR="00CA45A3">
        <w:rPr>
          <w:rFonts w:cs="Times New Roman"/>
        </w:rPr>
        <w:t>.</w:t>
      </w:r>
    </w:p>
    <w:p w:rsidR="002654BF" w:rsidRPr="009E3CA8" w:rsidRDefault="00DE1F3E" w:rsidP="009E3CA8">
      <w:pPr>
        <w:pStyle w:val="Heading3"/>
        <w:spacing w:line="480" w:lineRule="auto"/>
        <w:rPr>
          <w:rFonts w:ascii="Times New Roman" w:hAnsi="Times New Roman" w:cs="Times New Roman"/>
          <w:color w:val="auto"/>
        </w:rPr>
      </w:pPr>
      <w:bookmarkStart w:id="13" w:name="_Toc10670076"/>
      <w:r w:rsidRPr="009E3CA8">
        <w:rPr>
          <w:rFonts w:ascii="Times New Roman" w:hAnsi="Times New Roman" w:cs="Times New Roman"/>
          <w:color w:val="auto"/>
        </w:rPr>
        <w:t>Patient</w:t>
      </w:r>
      <w:r w:rsidR="009676D8" w:rsidRPr="009E3CA8">
        <w:rPr>
          <w:rFonts w:ascii="Times New Roman" w:hAnsi="Times New Roman" w:cs="Times New Roman"/>
          <w:color w:val="auto"/>
        </w:rPr>
        <w:t>-Related Causes</w:t>
      </w:r>
      <w:bookmarkEnd w:id="13"/>
    </w:p>
    <w:p w:rsidR="00DE1F3E" w:rsidRPr="00DE1F3E" w:rsidRDefault="002654BF" w:rsidP="00DE1F3E">
      <w:pPr>
        <w:spacing w:line="480" w:lineRule="auto"/>
        <w:rPr>
          <w:rFonts w:cs="Times New Roman"/>
        </w:rPr>
      </w:pPr>
      <w:r>
        <w:rPr>
          <w:rFonts w:cs="Times New Roman"/>
        </w:rPr>
        <w:t xml:space="preserve">Patients may be unable to </w:t>
      </w:r>
      <w:r w:rsidR="00DE1F3E" w:rsidRPr="00DE1F3E">
        <w:rPr>
          <w:rFonts w:cs="Times New Roman"/>
        </w:rPr>
        <w:t xml:space="preserve">report their drug history accurately and may not bring either </w:t>
      </w:r>
      <w:r w:rsidR="00DE1F3E" w:rsidRPr="002654BF">
        <w:rPr>
          <w:rFonts w:cs="Times New Roman"/>
        </w:rPr>
        <w:t>drug</w:t>
      </w:r>
      <w:r w:rsidRPr="002654BF">
        <w:rPr>
          <w:rFonts w:cs="Times New Roman"/>
        </w:rPr>
        <w:t xml:space="preserve"> </w:t>
      </w:r>
      <w:r w:rsidR="00DE1F3E" w:rsidRPr="002654BF">
        <w:rPr>
          <w:rFonts w:cs="Times New Roman"/>
        </w:rPr>
        <w:t>nor</w:t>
      </w:r>
      <w:r w:rsidR="00DE1F3E" w:rsidRPr="00DE1F3E">
        <w:rPr>
          <w:rFonts w:cs="Times New Roman"/>
        </w:rPr>
        <w:t xml:space="preserve"> update medication list (</w:t>
      </w:r>
      <w:r w:rsidR="00C77E1F">
        <w:rPr>
          <w:rFonts w:cs="Times New Roman"/>
        </w:rPr>
        <w:t>Lau et al</w:t>
      </w:r>
      <w:r w:rsidR="00DE1F3E" w:rsidRPr="00DE1F3E">
        <w:rPr>
          <w:rFonts w:cs="Times New Roman"/>
        </w:rPr>
        <w:t>. 2000, FitzGerald et al. 2009</w:t>
      </w:r>
      <w:r>
        <w:rPr>
          <w:rFonts w:cs="Times New Roman"/>
        </w:rPr>
        <w:t xml:space="preserve">). They may also be unable to </w:t>
      </w:r>
      <w:r w:rsidR="00DE1F3E" w:rsidRPr="00DE1F3E">
        <w:rPr>
          <w:rFonts w:cs="Times New Roman"/>
        </w:rPr>
        <w:t>remember their drugs corr</w:t>
      </w:r>
      <w:r>
        <w:rPr>
          <w:rFonts w:cs="Times New Roman"/>
        </w:rPr>
        <w:t>ectly, name and doses, but just</w:t>
      </w:r>
      <w:r w:rsidR="00DE1F3E" w:rsidRPr="00DE1F3E">
        <w:rPr>
          <w:rFonts w:cs="Times New Roman"/>
        </w:rPr>
        <w:t xml:space="preserve"> describe the medicine </w:t>
      </w:r>
      <w:r w:rsidR="001401E2" w:rsidRPr="00DE1F3E">
        <w:rPr>
          <w:rFonts w:cs="Times New Roman"/>
        </w:rPr>
        <w:t>physically,</w:t>
      </w:r>
      <w:r w:rsidR="00DE1F3E" w:rsidRPr="00DE1F3E">
        <w:rPr>
          <w:rFonts w:cs="Times New Roman"/>
        </w:rPr>
        <w:t xml:space="preserve"> which is not common to doctor</w:t>
      </w:r>
      <w:r>
        <w:rPr>
          <w:rFonts w:cs="Times New Roman"/>
        </w:rPr>
        <w:t xml:space="preserve">, </w:t>
      </w:r>
      <w:r w:rsidR="00DE1F3E" w:rsidRPr="00DE1F3E">
        <w:rPr>
          <w:rFonts w:cs="Times New Roman"/>
        </w:rPr>
        <w:t xml:space="preserve">especially </w:t>
      </w:r>
      <w:r>
        <w:rPr>
          <w:rFonts w:cs="Times New Roman"/>
        </w:rPr>
        <w:t xml:space="preserve">due to </w:t>
      </w:r>
      <w:r w:rsidR="00DE1F3E" w:rsidRPr="00DE1F3E">
        <w:rPr>
          <w:rFonts w:cs="Times New Roman"/>
        </w:rPr>
        <w:t xml:space="preserve">polypharmacy </w:t>
      </w:r>
      <w:r>
        <w:rPr>
          <w:rFonts w:cs="Times New Roman"/>
        </w:rPr>
        <w:t xml:space="preserve">in </w:t>
      </w:r>
      <w:r w:rsidR="00DE1F3E" w:rsidRPr="00DE1F3E">
        <w:rPr>
          <w:rFonts w:cs="Times New Roman"/>
        </w:rPr>
        <w:t>elder patient (</w:t>
      </w:r>
      <w:r w:rsidRPr="00DE1F3E">
        <w:rPr>
          <w:rFonts w:cs="Times New Roman"/>
        </w:rPr>
        <w:t>Hogg</w:t>
      </w:r>
      <w:r w:rsidR="00C77E1F">
        <w:rPr>
          <w:rFonts w:cs="Times New Roman"/>
        </w:rPr>
        <w:t xml:space="preserve"> </w:t>
      </w:r>
      <w:r w:rsidRPr="00DE1F3E">
        <w:rPr>
          <w:rFonts w:cs="Times New Roman"/>
        </w:rPr>
        <w:t>et al 2015</w:t>
      </w:r>
      <w:r>
        <w:rPr>
          <w:rFonts w:cs="Times New Roman"/>
        </w:rPr>
        <w:t xml:space="preserve">, </w:t>
      </w:r>
      <w:r w:rsidR="00C77E1F" w:rsidRPr="001A796F">
        <w:rPr>
          <w:rFonts w:cs="Times New Roman"/>
        </w:rPr>
        <w:t>Gleason</w:t>
      </w:r>
      <w:r w:rsidR="00C77E1F" w:rsidRPr="00DE1F3E">
        <w:rPr>
          <w:rFonts w:cs="Times New Roman"/>
        </w:rPr>
        <w:t xml:space="preserve"> </w:t>
      </w:r>
      <w:r w:rsidR="00DE1F3E" w:rsidRPr="00DE1F3E">
        <w:rPr>
          <w:rFonts w:cs="Times New Roman"/>
        </w:rPr>
        <w:t>et al. 2010)</w:t>
      </w:r>
      <w:r w:rsidR="001401E2">
        <w:rPr>
          <w:rFonts w:cs="Times New Roman"/>
        </w:rPr>
        <w:t>.</w:t>
      </w:r>
      <w:r w:rsidR="0047775E">
        <w:rPr>
          <w:rFonts w:cs="Times New Roman"/>
        </w:rPr>
        <w:t xml:space="preserve"> </w:t>
      </w:r>
      <w:r w:rsidR="00DE1F3E" w:rsidRPr="00DE1F3E">
        <w:rPr>
          <w:rFonts w:cs="Times New Roman"/>
        </w:rPr>
        <w:t>Patient</w:t>
      </w:r>
      <w:r w:rsidR="0047775E">
        <w:rPr>
          <w:rFonts w:cs="Times New Roman"/>
        </w:rPr>
        <w:t>s</w:t>
      </w:r>
      <w:r w:rsidR="00DE1F3E" w:rsidRPr="00DE1F3E">
        <w:rPr>
          <w:rFonts w:cs="Times New Roman"/>
        </w:rPr>
        <w:t xml:space="preserve"> or caregiver</w:t>
      </w:r>
      <w:r w:rsidR="0047775E">
        <w:rPr>
          <w:rFonts w:cs="Times New Roman"/>
        </w:rPr>
        <w:t>s</w:t>
      </w:r>
      <w:r w:rsidR="00DE1F3E" w:rsidRPr="00DE1F3E">
        <w:rPr>
          <w:rFonts w:cs="Times New Roman"/>
        </w:rPr>
        <w:t xml:space="preserve"> may bring medication bottle withou</w:t>
      </w:r>
      <w:r w:rsidR="0047775E">
        <w:rPr>
          <w:rFonts w:cs="Times New Roman"/>
        </w:rPr>
        <w:t xml:space="preserve">t or with wrong labels or strips </w:t>
      </w:r>
      <w:r w:rsidR="00DE1F3E" w:rsidRPr="00DE1F3E">
        <w:rPr>
          <w:rFonts w:cs="Times New Roman"/>
        </w:rPr>
        <w:t>without any specific information or medication for</w:t>
      </w:r>
      <w:r w:rsidR="00F85387">
        <w:rPr>
          <w:rFonts w:cs="Times New Roman"/>
        </w:rPr>
        <w:t xml:space="preserve"> another patient in the family </w:t>
      </w:r>
      <w:r w:rsidR="00DE1F3E" w:rsidRPr="00DE1F3E">
        <w:rPr>
          <w:rFonts w:cs="Times New Roman"/>
        </w:rPr>
        <w:t>(Hogg</w:t>
      </w:r>
      <w:r w:rsidR="00C77E1F">
        <w:rPr>
          <w:rFonts w:cs="Times New Roman"/>
        </w:rPr>
        <w:t xml:space="preserve"> </w:t>
      </w:r>
      <w:r w:rsidR="00DE1F3E" w:rsidRPr="00DE1F3E">
        <w:rPr>
          <w:rFonts w:cs="Times New Roman"/>
        </w:rPr>
        <w:t>et al</w:t>
      </w:r>
      <w:r w:rsidR="00F85387">
        <w:rPr>
          <w:rFonts w:cs="Times New Roman"/>
        </w:rPr>
        <w:t>.</w:t>
      </w:r>
      <w:r w:rsidR="00DE1F3E" w:rsidRPr="00DE1F3E">
        <w:rPr>
          <w:rFonts w:cs="Times New Roman"/>
        </w:rPr>
        <w:t xml:space="preserve"> 2015)</w:t>
      </w:r>
      <w:r w:rsidR="00444910">
        <w:rPr>
          <w:rFonts w:cs="Times New Roman"/>
        </w:rPr>
        <w:t xml:space="preserve">. </w:t>
      </w:r>
      <w:r w:rsidR="00DE1F3E" w:rsidRPr="00DE1F3E">
        <w:rPr>
          <w:rFonts w:cs="Times New Roman"/>
        </w:rPr>
        <w:t>Patient</w:t>
      </w:r>
      <w:r w:rsidR="00444910">
        <w:rPr>
          <w:rFonts w:cs="Times New Roman"/>
        </w:rPr>
        <w:t>s are</w:t>
      </w:r>
      <w:r w:rsidR="00DE1F3E" w:rsidRPr="00DE1F3E">
        <w:rPr>
          <w:rFonts w:cs="Times New Roman"/>
        </w:rPr>
        <w:t xml:space="preserve"> sometimes</w:t>
      </w:r>
      <w:r w:rsidR="00444910">
        <w:rPr>
          <w:rFonts w:cs="Times New Roman"/>
        </w:rPr>
        <w:t xml:space="preserve"> hesitant</w:t>
      </w:r>
      <w:r w:rsidR="00DE1F3E" w:rsidRPr="00DE1F3E">
        <w:rPr>
          <w:rFonts w:cs="Times New Roman"/>
        </w:rPr>
        <w:t xml:space="preserve"> to confess to the </w:t>
      </w:r>
      <w:r w:rsidR="00444910">
        <w:rPr>
          <w:rFonts w:cs="Times New Roman"/>
        </w:rPr>
        <w:t xml:space="preserve">doctor their non-compliance to </w:t>
      </w:r>
      <w:r w:rsidR="00DE1F3E" w:rsidRPr="00DE1F3E">
        <w:rPr>
          <w:rFonts w:cs="Times New Roman"/>
        </w:rPr>
        <w:t>prescribed medication instruction (changing the dose or sometimes stop taking</w:t>
      </w:r>
      <w:r w:rsidR="00444910">
        <w:rPr>
          <w:rFonts w:cs="Times New Roman"/>
        </w:rPr>
        <w:t xml:space="preserve"> </w:t>
      </w:r>
      <w:r w:rsidR="00DE1F3E" w:rsidRPr="00DE1F3E">
        <w:rPr>
          <w:rFonts w:cs="Times New Roman"/>
        </w:rPr>
        <w:t>medication by his self</w:t>
      </w:r>
      <w:r w:rsidR="00444910">
        <w:rPr>
          <w:rFonts w:cs="Times New Roman"/>
        </w:rPr>
        <w:t xml:space="preserve">). </w:t>
      </w:r>
      <w:r w:rsidR="00DE1F3E" w:rsidRPr="00DE1F3E">
        <w:rPr>
          <w:rFonts w:cs="Times New Roman"/>
        </w:rPr>
        <w:t>Patient</w:t>
      </w:r>
      <w:r w:rsidR="00444910">
        <w:rPr>
          <w:rFonts w:cs="Times New Roman"/>
        </w:rPr>
        <w:t xml:space="preserve">s fail to </w:t>
      </w:r>
      <w:r w:rsidR="00DE1F3E" w:rsidRPr="00DE1F3E">
        <w:rPr>
          <w:rFonts w:cs="Times New Roman"/>
        </w:rPr>
        <w:t xml:space="preserve">supply enough information about non-documented medication and their </w:t>
      </w:r>
      <w:r w:rsidR="00376016">
        <w:rPr>
          <w:rFonts w:cs="Times New Roman"/>
        </w:rPr>
        <w:t>O</w:t>
      </w:r>
      <w:r w:rsidR="00DE1F3E" w:rsidRPr="00DE1F3E">
        <w:rPr>
          <w:rFonts w:cs="Times New Roman"/>
        </w:rPr>
        <w:t>TC</w:t>
      </w:r>
      <w:r w:rsidR="00376016">
        <w:rPr>
          <w:rFonts w:cs="Times New Roman"/>
        </w:rPr>
        <w:t xml:space="preserve"> drugs</w:t>
      </w:r>
      <w:r w:rsidR="00DE1F3E" w:rsidRPr="00DE1F3E">
        <w:rPr>
          <w:rFonts w:cs="Times New Roman"/>
        </w:rPr>
        <w:t xml:space="preserve"> </w:t>
      </w:r>
      <w:r w:rsidR="00376016">
        <w:rPr>
          <w:rFonts w:cs="Times New Roman"/>
        </w:rPr>
        <w:t>(</w:t>
      </w:r>
      <w:r w:rsidR="00C77E1F">
        <w:rPr>
          <w:rFonts w:cs="Times New Roman"/>
        </w:rPr>
        <w:t>Gleason et al.</w:t>
      </w:r>
      <w:r w:rsidR="00DE1F3E" w:rsidRPr="00DE1F3E">
        <w:rPr>
          <w:rFonts w:cs="Times New Roman"/>
        </w:rPr>
        <w:t xml:space="preserve"> 2004, Hogg</w:t>
      </w:r>
      <w:r w:rsidR="00C77E1F">
        <w:rPr>
          <w:rFonts w:cs="Times New Roman"/>
        </w:rPr>
        <w:t xml:space="preserve"> </w:t>
      </w:r>
      <w:r w:rsidR="00DE1F3E" w:rsidRPr="00DE1F3E">
        <w:rPr>
          <w:rFonts w:cs="Times New Roman"/>
        </w:rPr>
        <w:t>et al 2015).</w:t>
      </w:r>
      <w:r w:rsidR="00B03C7F">
        <w:rPr>
          <w:rFonts w:cs="Times New Roman"/>
        </w:rPr>
        <w:t xml:space="preserve"> </w:t>
      </w:r>
      <w:r w:rsidR="00DE1F3E" w:rsidRPr="00DE1F3E">
        <w:rPr>
          <w:rFonts w:cs="Times New Roman"/>
        </w:rPr>
        <w:t xml:space="preserve">One recent systemic review reported that </w:t>
      </w:r>
      <w:r w:rsidR="00B03C7F">
        <w:rPr>
          <w:rFonts w:cs="Times New Roman"/>
        </w:rPr>
        <w:t>more than 1</w:t>
      </w:r>
      <w:r w:rsidR="00DE1F3E" w:rsidRPr="00DE1F3E">
        <w:rPr>
          <w:rFonts w:cs="Times New Roman"/>
        </w:rPr>
        <w:t>0</w:t>
      </w:r>
      <w:r w:rsidR="00B03C7F">
        <w:rPr>
          <w:rFonts w:cs="Times New Roman"/>
        </w:rPr>
        <w:t xml:space="preserve"> percent</w:t>
      </w:r>
      <w:r w:rsidR="00DE1F3E" w:rsidRPr="00DE1F3E">
        <w:rPr>
          <w:rFonts w:cs="Times New Roman"/>
        </w:rPr>
        <w:t xml:space="preserve"> of patients had at least 1medic</w:t>
      </w:r>
      <w:r w:rsidR="00B03C7F">
        <w:rPr>
          <w:rFonts w:cs="Times New Roman"/>
        </w:rPr>
        <w:t>ation error</w:t>
      </w:r>
      <w:r w:rsidR="00DE1F3E" w:rsidRPr="00DE1F3E">
        <w:rPr>
          <w:rFonts w:cs="Times New Roman"/>
        </w:rPr>
        <w:t xml:space="preserve"> in the prescribed medication and the percentage </w:t>
      </w:r>
      <w:r w:rsidR="00564182" w:rsidRPr="00DE1F3E">
        <w:rPr>
          <w:rFonts w:cs="Times New Roman"/>
        </w:rPr>
        <w:t>increase</w:t>
      </w:r>
      <w:r w:rsidR="00564182">
        <w:rPr>
          <w:rFonts w:cs="Times New Roman"/>
        </w:rPr>
        <w:t>d</w:t>
      </w:r>
      <w:r w:rsidR="00564182" w:rsidRPr="00DE1F3E">
        <w:rPr>
          <w:rFonts w:cs="Times New Roman"/>
        </w:rPr>
        <w:t xml:space="preserve"> </w:t>
      </w:r>
      <w:r w:rsidR="00564182">
        <w:rPr>
          <w:rFonts w:cs="Times New Roman"/>
        </w:rPr>
        <w:t>to</w:t>
      </w:r>
      <w:r w:rsidR="00B03C7F">
        <w:rPr>
          <w:rFonts w:cs="Times New Roman"/>
        </w:rPr>
        <w:t xml:space="preserve"> 27 percent </w:t>
      </w:r>
      <w:r w:rsidR="00DE1F3E" w:rsidRPr="00DE1F3E">
        <w:rPr>
          <w:rFonts w:cs="Times New Roman"/>
        </w:rPr>
        <w:t>when non-prescribed medication</w:t>
      </w:r>
      <w:r w:rsidR="00B03C7F">
        <w:rPr>
          <w:rFonts w:cs="Times New Roman"/>
        </w:rPr>
        <w:t>s were included (</w:t>
      </w:r>
      <w:r w:rsidR="00C77E1F">
        <w:rPr>
          <w:rFonts w:cs="Times New Roman"/>
        </w:rPr>
        <w:t>Tam</w:t>
      </w:r>
      <w:r w:rsidR="00DE1F3E" w:rsidRPr="00DE1F3E">
        <w:rPr>
          <w:rFonts w:cs="Times New Roman"/>
        </w:rPr>
        <w:t xml:space="preserve"> et al. 2005).</w:t>
      </w:r>
      <w:r w:rsidR="006C437E">
        <w:rPr>
          <w:rFonts w:cs="Times New Roman"/>
        </w:rPr>
        <w:t xml:space="preserve"> </w:t>
      </w:r>
      <w:r w:rsidR="00DE1F3E" w:rsidRPr="00DE1F3E">
        <w:rPr>
          <w:rFonts w:cs="Times New Roman"/>
        </w:rPr>
        <w:t>Older patients who are more likely to have chronic conditions, visit more providers, and</w:t>
      </w:r>
      <w:r w:rsidR="006C437E">
        <w:rPr>
          <w:rFonts w:cs="Times New Roman"/>
        </w:rPr>
        <w:t xml:space="preserve"> </w:t>
      </w:r>
      <w:r w:rsidR="00DE1F3E" w:rsidRPr="00DE1F3E">
        <w:rPr>
          <w:rFonts w:cs="Times New Roman"/>
        </w:rPr>
        <w:t xml:space="preserve">take a more significant number of medications </w:t>
      </w:r>
      <w:r w:rsidR="006C437E">
        <w:rPr>
          <w:rFonts w:cs="Times New Roman"/>
        </w:rPr>
        <w:t>and are</w:t>
      </w:r>
      <w:r w:rsidR="00DE1F3E" w:rsidRPr="00DE1F3E">
        <w:rPr>
          <w:rFonts w:cs="Times New Roman"/>
        </w:rPr>
        <w:t xml:space="preserve"> at </w:t>
      </w:r>
      <w:r w:rsidR="006C437E">
        <w:rPr>
          <w:rFonts w:cs="Times New Roman"/>
        </w:rPr>
        <w:t xml:space="preserve">a </w:t>
      </w:r>
      <w:r w:rsidR="00DE1F3E" w:rsidRPr="00DE1F3E">
        <w:rPr>
          <w:rFonts w:cs="Times New Roman"/>
        </w:rPr>
        <w:t>particularly high risk for A</w:t>
      </w:r>
      <w:r w:rsidR="00654EF4">
        <w:rPr>
          <w:rFonts w:cs="Times New Roman"/>
        </w:rPr>
        <w:t>dverse Drugs Events (</w:t>
      </w:r>
      <w:r w:rsidR="005631C9">
        <w:rPr>
          <w:rFonts w:cs="Times New Roman"/>
        </w:rPr>
        <w:t>ADEs)</w:t>
      </w:r>
      <w:r w:rsidR="00DE1F3E" w:rsidRPr="00DE1F3E">
        <w:rPr>
          <w:rFonts w:cs="Times New Roman"/>
        </w:rPr>
        <w:t xml:space="preserve"> related</w:t>
      </w:r>
      <w:r w:rsidR="00E41D70">
        <w:rPr>
          <w:rFonts w:cs="Times New Roman"/>
        </w:rPr>
        <w:t xml:space="preserve"> </w:t>
      </w:r>
      <w:r w:rsidR="005631C9">
        <w:rPr>
          <w:rFonts w:cs="Times New Roman"/>
        </w:rPr>
        <w:t xml:space="preserve">to medication discrepancies </w:t>
      </w:r>
      <w:r w:rsidR="00926BB9">
        <w:rPr>
          <w:rFonts w:cs="Times New Roman"/>
        </w:rPr>
        <w:t>(</w:t>
      </w:r>
      <w:r w:rsidR="00DE1F3E" w:rsidRPr="00DE1F3E">
        <w:rPr>
          <w:rFonts w:cs="Times New Roman"/>
        </w:rPr>
        <w:t>Colon-Emeric C et al. 2010)</w:t>
      </w:r>
      <w:r w:rsidR="00D354FD">
        <w:rPr>
          <w:rFonts w:cs="Times New Roman"/>
        </w:rPr>
        <w:t>.</w:t>
      </w:r>
    </w:p>
    <w:p w:rsidR="00DE1F3E" w:rsidRPr="009E3CA8" w:rsidRDefault="00DE1F3E" w:rsidP="009E3CA8">
      <w:pPr>
        <w:pStyle w:val="Heading3"/>
        <w:spacing w:line="480" w:lineRule="auto"/>
        <w:rPr>
          <w:rFonts w:ascii="Times New Roman" w:hAnsi="Times New Roman" w:cs="Times New Roman"/>
          <w:color w:val="auto"/>
        </w:rPr>
      </w:pPr>
      <w:bookmarkStart w:id="14" w:name="_Toc10670077"/>
      <w:r w:rsidRPr="009E3CA8">
        <w:rPr>
          <w:rFonts w:ascii="Times New Roman" w:hAnsi="Times New Roman" w:cs="Times New Roman"/>
          <w:color w:val="auto"/>
        </w:rPr>
        <w:t xml:space="preserve">Medications </w:t>
      </w:r>
      <w:r w:rsidR="00A32600" w:rsidRPr="009E3CA8">
        <w:rPr>
          <w:rFonts w:ascii="Times New Roman" w:hAnsi="Times New Roman" w:cs="Times New Roman"/>
          <w:color w:val="auto"/>
        </w:rPr>
        <w:t>Related Causes</w:t>
      </w:r>
      <w:bookmarkEnd w:id="14"/>
    </w:p>
    <w:p w:rsidR="00DE1F3E" w:rsidRPr="00DE1F3E" w:rsidRDefault="00DE1F3E" w:rsidP="00DE1F3E">
      <w:pPr>
        <w:spacing w:line="480" w:lineRule="auto"/>
        <w:rPr>
          <w:rFonts w:cs="Times New Roman"/>
        </w:rPr>
      </w:pPr>
      <w:r w:rsidRPr="00DE1F3E">
        <w:rPr>
          <w:rFonts w:cs="Times New Roman"/>
        </w:rPr>
        <w:t xml:space="preserve">Polypharmacy </w:t>
      </w:r>
      <w:r w:rsidR="00450DEE">
        <w:rPr>
          <w:rFonts w:cs="Times New Roman"/>
        </w:rPr>
        <w:t xml:space="preserve">is </w:t>
      </w:r>
      <w:r w:rsidRPr="00DE1F3E">
        <w:rPr>
          <w:rFonts w:cs="Times New Roman"/>
        </w:rPr>
        <w:t>considered a reasonable risk factor for drug history recording</w:t>
      </w:r>
      <w:r w:rsidR="00314B7E">
        <w:rPr>
          <w:rFonts w:cs="Times New Roman"/>
        </w:rPr>
        <w:t>; it entails the concurrent use of medications by a patient and is most common in the elderly affecting 40 percent of them</w:t>
      </w:r>
      <w:r w:rsidRPr="00DE1F3E">
        <w:rPr>
          <w:rFonts w:cs="Times New Roman"/>
        </w:rPr>
        <w:t xml:space="preserve"> (Fitzgerald RJ et al. 2009)</w:t>
      </w:r>
      <w:r w:rsidR="00314B7E">
        <w:rPr>
          <w:rFonts w:cs="Times New Roman"/>
        </w:rPr>
        <w:t xml:space="preserve">. </w:t>
      </w:r>
      <w:r w:rsidR="00314B7E" w:rsidRPr="00314B7E">
        <w:rPr>
          <w:rFonts w:cs="Times New Roman"/>
        </w:rPr>
        <w:t xml:space="preserve">Polypharmacy is not necessarily ill-advised, but in many instances can lead to negative outcomes or poor treatment effectiveness, often being more harmful than helpful or presenting too much risk for too little benefit. </w:t>
      </w:r>
      <w:r w:rsidR="00BD2396" w:rsidRPr="00BD2396">
        <w:rPr>
          <w:rFonts w:cs="Times New Roman"/>
        </w:rPr>
        <w:t>Therefore, health professionals consider it a situation that requires monitoring and review to validate whether all of the medications are still necessary. Concerns about polypharmacy include increased adverse drug reactions, drug interactions, prescribing</w:t>
      </w:r>
      <w:r w:rsidR="00BD2396">
        <w:rPr>
          <w:rFonts w:cs="Times New Roman"/>
        </w:rPr>
        <w:t xml:space="preserve"> cascade, and higher costs (</w:t>
      </w:r>
      <w:r w:rsidR="00BD2396" w:rsidRPr="00BD2396">
        <w:rPr>
          <w:rFonts w:cs="Times New Roman"/>
        </w:rPr>
        <w:t xml:space="preserve">Haider </w:t>
      </w:r>
      <w:r w:rsidR="00E41D70">
        <w:rPr>
          <w:rFonts w:cs="Times New Roman"/>
        </w:rPr>
        <w:t xml:space="preserve">et al. </w:t>
      </w:r>
      <w:r w:rsidR="00BD2396">
        <w:rPr>
          <w:rFonts w:cs="Times New Roman"/>
        </w:rPr>
        <w:t>2009).</w:t>
      </w:r>
      <w:r w:rsidR="00E41D70">
        <w:rPr>
          <w:rFonts w:cs="Times New Roman"/>
        </w:rPr>
        <w:t xml:space="preserve"> </w:t>
      </w:r>
      <w:r w:rsidR="00BD2396" w:rsidRPr="00BD2396">
        <w:rPr>
          <w:rFonts w:cs="Times New Roman"/>
        </w:rPr>
        <w:t>Polypharmacy is often associated with a decreased quality of life, including decreased mobility and cognition</w:t>
      </w:r>
      <w:r w:rsidR="00D0204A">
        <w:rPr>
          <w:rFonts w:cs="Times New Roman"/>
        </w:rPr>
        <w:t>.</w:t>
      </w:r>
    </w:p>
    <w:p w:rsidR="00DE1F3E" w:rsidRPr="00DE1F3E" w:rsidRDefault="00007661" w:rsidP="00DE1F3E">
      <w:pPr>
        <w:spacing w:line="480" w:lineRule="auto"/>
        <w:rPr>
          <w:rFonts w:cs="Times New Roman"/>
        </w:rPr>
      </w:pPr>
      <w:r>
        <w:rPr>
          <w:rFonts w:cs="Times New Roman"/>
        </w:rPr>
        <w:t>There are particular drugs that</w:t>
      </w:r>
      <w:r w:rsidR="00DE1F3E" w:rsidRPr="00DE1F3E">
        <w:rPr>
          <w:rFonts w:cs="Times New Roman"/>
        </w:rPr>
        <w:t xml:space="preserve"> are more </w:t>
      </w:r>
      <w:r>
        <w:rPr>
          <w:rFonts w:cs="Times New Roman"/>
        </w:rPr>
        <w:t>prone to errors</w:t>
      </w:r>
      <w:r w:rsidR="00DE1F3E" w:rsidRPr="00DE1F3E">
        <w:rPr>
          <w:rFonts w:cs="Times New Roman"/>
        </w:rPr>
        <w:t xml:space="preserve"> such as anticoagulants, cardiovascular drugs, non</w:t>
      </w:r>
      <w:r>
        <w:rPr>
          <w:rFonts w:cs="Times New Roman"/>
        </w:rPr>
        <w:t>-</w:t>
      </w:r>
      <w:r w:rsidR="00DE1F3E" w:rsidRPr="00DE1F3E">
        <w:rPr>
          <w:rFonts w:cs="Times New Roman"/>
        </w:rPr>
        <w:t>steroidal anti-inflammatory drugs, opioids and corticosteroids,</w:t>
      </w:r>
      <w:r w:rsidR="005A79CF">
        <w:rPr>
          <w:rFonts w:cs="Times New Roman"/>
        </w:rPr>
        <w:t xml:space="preserve"> </w:t>
      </w:r>
      <w:r w:rsidR="00DE1F3E" w:rsidRPr="00DE1F3E">
        <w:rPr>
          <w:rFonts w:cs="Times New Roman"/>
        </w:rPr>
        <w:t>and modified – rel</w:t>
      </w:r>
      <w:r w:rsidR="00C77E1F">
        <w:rPr>
          <w:rFonts w:cs="Times New Roman"/>
        </w:rPr>
        <w:t>ease formulations (Fitzgerald</w:t>
      </w:r>
      <w:r w:rsidR="00DE1F3E" w:rsidRPr="00DE1F3E">
        <w:rPr>
          <w:rFonts w:cs="Times New Roman"/>
        </w:rPr>
        <w:t xml:space="preserve"> et al. 2009)</w:t>
      </w:r>
      <w:r w:rsidR="00BF0E24">
        <w:rPr>
          <w:rFonts w:cs="Times New Roman"/>
        </w:rPr>
        <w:t>.</w:t>
      </w:r>
      <w:r w:rsidR="00681800">
        <w:rPr>
          <w:rFonts w:cs="Times New Roman"/>
        </w:rPr>
        <w:t xml:space="preserve"> </w:t>
      </w:r>
      <w:r w:rsidR="00DE1F3E" w:rsidRPr="00DE1F3E">
        <w:rPr>
          <w:rFonts w:cs="Times New Roman"/>
        </w:rPr>
        <w:t>Heparin, a high-alert medication, remains in the most common medicines invo</w:t>
      </w:r>
      <w:r w:rsidR="00681800">
        <w:rPr>
          <w:rFonts w:cs="Times New Roman"/>
        </w:rPr>
        <w:t>lved in medication errors and A</w:t>
      </w:r>
      <w:r w:rsidR="00DE1F3E" w:rsidRPr="00DE1F3E">
        <w:rPr>
          <w:rFonts w:cs="Times New Roman"/>
        </w:rPr>
        <w:t>DE</w:t>
      </w:r>
      <w:r w:rsidR="00DD7C73">
        <w:rPr>
          <w:rFonts w:cs="Times New Roman"/>
        </w:rPr>
        <w:t>s that have led to death</w:t>
      </w:r>
      <w:r w:rsidR="00DE1F3E" w:rsidRPr="00DE1F3E">
        <w:rPr>
          <w:rFonts w:cs="Times New Roman"/>
        </w:rPr>
        <w:t xml:space="preserve"> </w:t>
      </w:r>
      <w:r w:rsidR="00681800" w:rsidRPr="00DE1F3E">
        <w:rPr>
          <w:rFonts w:cs="Times New Roman"/>
        </w:rPr>
        <w:t>(National Quality For</w:t>
      </w:r>
      <w:r w:rsidR="00006404">
        <w:rPr>
          <w:rFonts w:cs="Times New Roman"/>
        </w:rPr>
        <w:t>u</w:t>
      </w:r>
      <w:r w:rsidR="00681800" w:rsidRPr="00DE1F3E">
        <w:rPr>
          <w:rFonts w:cs="Times New Roman"/>
        </w:rPr>
        <w:t xml:space="preserve">m </w:t>
      </w:r>
      <w:r w:rsidR="00DE1F3E" w:rsidRPr="00DE1F3E">
        <w:rPr>
          <w:rFonts w:cs="Times New Roman"/>
        </w:rPr>
        <w:t>2010).</w:t>
      </w:r>
      <w:r w:rsidR="00365E92">
        <w:rPr>
          <w:rFonts w:cs="Times New Roman"/>
        </w:rPr>
        <w:t xml:space="preserve"> </w:t>
      </w:r>
      <w:r w:rsidR="00DE1F3E" w:rsidRPr="00DE1F3E">
        <w:rPr>
          <w:rFonts w:cs="Times New Roman"/>
        </w:rPr>
        <w:t xml:space="preserve">The risk of inaccurate histories </w:t>
      </w:r>
      <w:r w:rsidR="00365E92">
        <w:rPr>
          <w:rFonts w:cs="Times New Roman"/>
        </w:rPr>
        <w:t>also increases with the presence of l</w:t>
      </w:r>
      <w:r w:rsidR="00365E92" w:rsidRPr="00DE1F3E">
        <w:rPr>
          <w:rFonts w:cs="Times New Roman"/>
        </w:rPr>
        <w:t>ook</w:t>
      </w:r>
      <w:r w:rsidR="00365E92">
        <w:rPr>
          <w:rFonts w:cs="Times New Roman"/>
        </w:rPr>
        <w:t>a</w:t>
      </w:r>
      <w:r w:rsidR="00365E92" w:rsidRPr="00DE1F3E">
        <w:rPr>
          <w:rFonts w:cs="Times New Roman"/>
        </w:rPr>
        <w:t>like</w:t>
      </w:r>
      <w:r w:rsidR="00DE1F3E" w:rsidRPr="00DE1F3E">
        <w:rPr>
          <w:rFonts w:cs="Times New Roman"/>
        </w:rPr>
        <w:t xml:space="preserve">/sound-alike medications, particularly when the patient </w:t>
      </w:r>
      <w:r w:rsidR="00365E92">
        <w:rPr>
          <w:rFonts w:cs="Times New Roman"/>
        </w:rPr>
        <w:t xml:space="preserve">is </w:t>
      </w:r>
      <w:r w:rsidR="00DE1F3E" w:rsidRPr="00DE1F3E">
        <w:rPr>
          <w:rFonts w:cs="Times New Roman"/>
        </w:rPr>
        <w:t>not aware of the cause and</w:t>
      </w:r>
      <w:r w:rsidR="00365E92">
        <w:rPr>
          <w:rFonts w:cs="Times New Roman"/>
        </w:rPr>
        <w:t xml:space="preserve"> </w:t>
      </w:r>
      <w:r w:rsidR="00DE1F3E" w:rsidRPr="00DE1F3E">
        <w:rPr>
          <w:rFonts w:cs="Times New Roman"/>
        </w:rPr>
        <w:t xml:space="preserve">benefit of the medicine </w:t>
      </w:r>
      <w:r w:rsidR="00365E92">
        <w:rPr>
          <w:rFonts w:cs="Times New Roman"/>
        </w:rPr>
        <w:t xml:space="preserve">in </w:t>
      </w:r>
      <w:r w:rsidR="00DE1F3E" w:rsidRPr="00DE1F3E">
        <w:rPr>
          <w:rFonts w:cs="Times New Roman"/>
        </w:rPr>
        <w:t>his medication</w:t>
      </w:r>
      <w:r w:rsidR="00365E92">
        <w:rPr>
          <w:rFonts w:cs="Times New Roman"/>
        </w:rPr>
        <w:t xml:space="preserve"> list</w:t>
      </w:r>
      <w:r w:rsidR="00DE1F3E" w:rsidRPr="00DE1F3E">
        <w:rPr>
          <w:rFonts w:cs="Times New Roman"/>
        </w:rPr>
        <w:t xml:space="preserve"> </w:t>
      </w:r>
      <w:r w:rsidR="00895B09" w:rsidRPr="00DE1F3E">
        <w:rPr>
          <w:rFonts w:cs="Times New Roman"/>
        </w:rPr>
        <w:t>(</w:t>
      </w:r>
      <w:r w:rsidR="00C77E1F" w:rsidRPr="001A796F">
        <w:rPr>
          <w:rFonts w:cs="Times New Roman"/>
        </w:rPr>
        <w:t>Gleason</w:t>
      </w:r>
      <w:r w:rsidR="00C77E1F" w:rsidRPr="00DE1F3E">
        <w:rPr>
          <w:rFonts w:cs="Times New Roman"/>
        </w:rPr>
        <w:t xml:space="preserve"> </w:t>
      </w:r>
      <w:r w:rsidR="00DE1F3E" w:rsidRPr="00DE1F3E">
        <w:rPr>
          <w:rFonts w:cs="Times New Roman"/>
        </w:rPr>
        <w:t xml:space="preserve">et al. </w:t>
      </w:r>
      <w:r w:rsidR="00895B09" w:rsidRPr="00DE1F3E">
        <w:rPr>
          <w:rFonts w:cs="Times New Roman"/>
        </w:rPr>
        <w:t>2010)</w:t>
      </w:r>
      <w:r w:rsidR="00DE1F3E" w:rsidRPr="00DE1F3E">
        <w:rPr>
          <w:rFonts w:cs="Times New Roman"/>
        </w:rPr>
        <w:t>.</w:t>
      </w:r>
    </w:p>
    <w:p w:rsidR="00DE1F3E" w:rsidRPr="009E3CA8" w:rsidRDefault="00DE1F3E" w:rsidP="009E3CA8">
      <w:pPr>
        <w:pStyle w:val="Heading3"/>
        <w:spacing w:line="480" w:lineRule="auto"/>
        <w:rPr>
          <w:rFonts w:ascii="Times New Roman" w:hAnsi="Times New Roman" w:cs="Times New Roman"/>
          <w:color w:val="auto"/>
        </w:rPr>
      </w:pPr>
      <w:bookmarkStart w:id="15" w:name="_Toc10670078"/>
      <w:r w:rsidRPr="009E3CA8">
        <w:rPr>
          <w:rFonts w:ascii="Times New Roman" w:hAnsi="Times New Roman" w:cs="Times New Roman"/>
          <w:color w:val="auto"/>
        </w:rPr>
        <w:t xml:space="preserve">Professional </w:t>
      </w:r>
      <w:r w:rsidR="006047C9" w:rsidRPr="009E3CA8">
        <w:rPr>
          <w:rFonts w:ascii="Times New Roman" w:hAnsi="Times New Roman" w:cs="Times New Roman"/>
          <w:color w:val="auto"/>
        </w:rPr>
        <w:t>Care Provider Related Causes</w:t>
      </w:r>
      <w:bookmarkEnd w:id="15"/>
    </w:p>
    <w:p w:rsidR="006522D3" w:rsidRDefault="00147401" w:rsidP="00DE1F3E">
      <w:pPr>
        <w:spacing w:line="480" w:lineRule="auto"/>
        <w:rPr>
          <w:rFonts w:cs="Times New Roman"/>
        </w:rPr>
      </w:pPr>
      <w:r>
        <w:rPr>
          <w:rFonts w:cs="Times New Roman"/>
        </w:rPr>
        <w:t xml:space="preserve">Caregivers also contribute to inaccurate medical histories during patient admission. </w:t>
      </w:r>
      <w:r w:rsidR="00DE1F3E" w:rsidRPr="00DE1F3E">
        <w:rPr>
          <w:rFonts w:cs="Times New Roman"/>
        </w:rPr>
        <w:t>One study found that the time of staff changing shift was related to higher medication error events (</w:t>
      </w:r>
      <w:r w:rsidR="00FB7F68" w:rsidRPr="001A796F">
        <w:rPr>
          <w:rFonts w:cs="Times New Roman"/>
          <w:szCs w:val="24"/>
        </w:rPr>
        <w:t>Agrawal</w:t>
      </w:r>
      <w:r w:rsidR="00FB7F68" w:rsidRPr="00DE1F3E">
        <w:rPr>
          <w:rFonts w:cs="Times New Roman"/>
        </w:rPr>
        <w:t xml:space="preserve"> </w:t>
      </w:r>
      <w:r w:rsidR="00DE1F3E" w:rsidRPr="00DE1F3E">
        <w:rPr>
          <w:rFonts w:cs="Times New Roman"/>
        </w:rPr>
        <w:t>et al. 2009).</w:t>
      </w:r>
      <w:r w:rsidR="001729C2">
        <w:rPr>
          <w:rFonts w:cs="Times New Roman"/>
        </w:rPr>
        <w:t xml:space="preserve"> I</w:t>
      </w:r>
      <w:r w:rsidR="00DE1F3E" w:rsidRPr="00DE1F3E">
        <w:rPr>
          <w:rFonts w:cs="Times New Roman"/>
        </w:rPr>
        <w:t>t is hard to apply medication reconciliation for all admitted patient due to a shortage of</w:t>
      </w:r>
      <w:r w:rsidR="001729C2">
        <w:rPr>
          <w:rFonts w:cs="Times New Roman"/>
        </w:rPr>
        <w:t xml:space="preserve"> staff</w:t>
      </w:r>
      <w:r w:rsidR="00DE1F3E" w:rsidRPr="00DE1F3E">
        <w:rPr>
          <w:rFonts w:cs="Times New Roman"/>
        </w:rPr>
        <w:t>,</w:t>
      </w:r>
      <w:r w:rsidR="001729C2">
        <w:rPr>
          <w:rFonts w:cs="Times New Roman"/>
        </w:rPr>
        <w:t xml:space="preserve"> </w:t>
      </w:r>
      <w:r w:rsidR="00DE1F3E" w:rsidRPr="00DE1F3E">
        <w:rPr>
          <w:rFonts w:cs="Times New Roman"/>
        </w:rPr>
        <w:t xml:space="preserve">other work liabilities, </w:t>
      </w:r>
      <w:r w:rsidR="001729C2">
        <w:rPr>
          <w:rFonts w:cs="Times New Roman"/>
        </w:rPr>
        <w:t xml:space="preserve">and </w:t>
      </w:r>
      <w:r w:rsidR="00DE1F3E" w:rsidRPr="00DE1F3E">
        <w:rPr>
          <w:rFonts w:cs="Times New Roman"/>
        </w:rPr>
        <w:t>shortage of duty time (</w:t>
      </w:r>
      <w:r w:rsidR="00C77E1F" w:rsidRPr="001A796F">
        <w:rPr>
          <w:rFonts w:cs="Times New Roman"/>
        </w:rPr>
        <w:t xml:space="preserve">Mazhar, </w:t>
      </w:r>
      <w:r w:rsidR="00DE1F3E" w:rsidRPr="00DE1F3E">
        <w:rPr>
          <w:rFonts w:cs="Times New Roman"/>
        </w:rPr>
        <w:t>et al</w:t>
      </w:r>
      <w:r w:rsidR="00323108">
        <w:rPr>
          <w:rFonts w:cs="Times New Roman"/>
        </w:rPr>
        <w:t xml:space="preserve">. </w:t>
      </w:r>
      <w:r w:rsidR="00DE1F3E" w:rsidRPr="00DE1F3E">
        <w:rPr>
          <w:rFonts w:cs="Times New Roman"/>
        </w:rPr>
        <w:t>2017).</w:t>
      </w:r>
      <w:r w:rsidR="0067702C">
        <w:rPr>
          <w:rFonts w:cs="Times New Roman"/>
        </w:rPr>
        <w:t xml:space="preserve"> Mo</w:t>
      </w:r>
      <w:r w:rsidR="00DE1F3E" w:rsidRPr="00DE1F3E">
        <w:rPr>
          <w:rFonts w:cs="Times New Roman"/>
        </w:rPr>
        <w:t>st junior doctor</w:t>
      </w:r>
      <w:r w:rsidR="0067702C">
        <w:rPr>
          <w:rFonts w:cs="Times New Roman"/>
        </w:rPr>
        <w:t>s</w:t>
      </w:r>
      <w:r w:rsidR="00DF1FA9">
        <w:rPr>
          <w:rFonts w:cs="Times New Roman"/>
        </w:rPr>
        <w:t xml:space="preserve"> lack experience to ex</w:t>
      </w:r>
      <w:r w:rsidR="00DE1F3E" w:rsidRPr="00DE1F3E">
        <w:rPr>
          <w:rFonts w:cs="Times New Roman"/>
        </w:rPr>
        <w:t xml:space="preserve">tract the patient medication list from the health information system and </w:t>
      </w:r>
      <w:r w:rsidR="00574642">
        <w:rPr>
          <w:rFonts w:cs="Times New Roman"/>
        </w:rPr>
        <w:t xml:space="preserve">are knowledge deficient </w:t>
      </w:r>
      <w:r w:rsidR="00DE1F3E" w:rsidRPr="00DE1F3E">
        <w:rPr>
          <w:rFonts w:cs="Times New Roman"/>
        </w:rPr>
        <w:t>in</w:t>
      </w:r>
      <w:r w:rsidR="00574642">
        <w:rPr>
          <w:rFonts w:cs="Times New Roman"/>
        </w:rPr>
        <w:t xml:space="preserve"> the vast</w:t>
      </w:r>
      <w:r w:rsidR="00DE1F3E" w:rsidRPr="00DE1F3E">
        <w:rPr>
          <w:rFonts w:cs="Times New Roman"/>
        </w:rPr>
        <w:t xml:space="preserve"> medication types, side effects, and uses that cause incomplete and inaccurat</w:t>
      </w:r>
      <w:r w:rsidR="00574642">
        <w:rPr>
          <w:rFonts w:cs="Times New Roman"/>
        </w:rPr>
        <w:t xml:space="preserve">e medication history recording </w:t>
      </w:r>
      <w:r w:rsidR="007B54FC" w:rsidRPr="00DE1F3E">
        <w:rPr>
          <w:rFonts w:cs="Times New Roman"/>
        </w:rPr>
        <w:t>(</w:t>
      </w:r>
      <w:r w:rsidR="00DE1F3E" w:rsidRPr="00DE1F3E">
        <w:rPr>
          <w:rFonts w:cs="Times New Roman"/>
        </w:rPr>
        <w:t>Hogg</w:t>
      </w:r>
      <w:r w:rsidR="00C77E1F">
        <w:rPr>
          <w:rFonts w:cs="Times New Roman"/>
        </w:rPr>
        <w:t xml:space="preserve"> </w:t>
      </w:r>
      <w:r w:rsidR="00DE1F3E" w:rsidRPr="00DE1F3E">
        <w:rPr>
          <w:rFonts w:cs="Times New Roman"/>
        </w:rPr>
        <w:t>et al 2015)</w:t>
      </w:r>
      <w:r w:rsidR="00BA3CBC">
        <w:rPr>
          <w:rFonts w:cs="Times New Roman"/>
        </w:rPr>
        <w:t>.</w:t>
      </w:r>
      <w:r w:rsidR="006522D3">
        <w:rPr>
          <w:rFonts w:cs="Times New Roman"/>
        </w:rPr>
        <w:t xml:space="preserve"> </w:t>
      </w:r>
      <w:r w:rsidR="00DE1F3E" w:rsidRPr="00DE1F3E">
        <w:rPr>
          <w:rFonts w:cs="Times New Roman"/>
        </w:rPr>
        <w:t xml:space="preserve">Shortage of physician time and less experience with patient interview skills may also affect the quality of medication histories. </w:t>
      </w:r>
    </w:p>
    <w:p w:rsidR="00DE1F3E" w:rsidRPr="009E3CA8" w:rsidRDefault="002767D2" w:rsidP="009E3CA8">
      <w:pPr>
        <w:pStyle w:val="Heading3"/>
        <w:spacing w:line="480" w:lineRule="auto"/>
        <w:rPr>
          <w:rFonts w:ascii="Times New Roman" w:hAnsi="Times New Roman" w:cs="Times New Roman"/>
          <w:color w:val="auto"/>
        </w:rPr>
      </w:pPr>
      <w:bookmarkStart w:id="16" w:name="_Toc10670079"/>
      <w:r w:rsidRPr="009E3CA8">
        <w:rPr>
          <w:rFonts w:ascii="Times New Roman" w:hAnsi="Times New Roman" w:cs="Times New Roman"/>
          <w:color w:val="auto"/>
        </w:rPr>
        <w:t>Medication Lists in Electronic Medical Records</w:t>
      </w:r>
      <w:bookmarkEnd w:id="16"/>
      <w:r w:rsidRPr="009E3CA8">
        <w:rPr>
          <w:rFonts w:ascii="Times New Roman" w:hAnsi="Times New Roman" w:cs="Times New Roman"/>
          <w:color w:val="auto"/>
        </w:rPr>
        <w:t xml:space="preserve"> </w:t>
      </w:r>
    </w:p>
    <w:p w:rsidR="00DE1F3E" w:rsidRPr="00DE1F3E" w:rsidRDefault="000448E3" w:rsidP="00DE1F3E">
      <w:pPr>
        <w:spacing w:line="480" w:lineRule="auto"/>
        <w:rPr>
          <w:rFonts w:cs="Times New Roman"/>
        </w:rPr>
      </w:pPr>
      <w:r>
        <w:rPr>
          <w:rFonts w:cs="Times New Roman"/>
        </w:rPr>
        <w:t>Electronic Medical Records (EMRs)</w:t>
      </w:r>
      <w:r w:rsidR="00DE1F3E" w:rsidRPr="00DE1F3E">
        <w:rPr>
          <w:rFonts w:cs="Times New Roman"/>
        </w:rPr>
        <w:t xml:space="preserve"> can be a reason for the prescription error</w:t>
      </w:r>
      <w:r w:rsidR="00BB5125">
        <w:rPr>
          <w:rFonts w:cs="Times New Roman"/>
        </w:rPr>
        <w:t xml:space="preserve">. </w:t>
      </w:r>
      <w:r w:rsidR="00DE1F3E" w:rsidRPr="00DE1F3E">
        <w:rPr>
          <w:rFonts w:cs="Times New Roman"/>
        </w:rPr>
        <w:t xml:space="preserve">One study showed that medication history </w:t>
      </w:r>
      <w:r w:rsidR="005A2F71">
        <w:rPr>
          <w:rFonts w:cs="Times New Roman"/>
        </w:rPr>
        <w:t xml:space="preserve">entered in the EMR system by </w:t>
      </w:r>
      <w:r w:rsidR="00DE1F3E" w:rsidRPr="00DE1F3E">
        <w:rPr>
          <w:rFonts w:cs="Times New Roman"/>
        </w:rPr>
        <w:t>cardiologists and</w:t>
      </w:r>
      <w:r w:rsidR="00BB5125">
        <w:rPr>
          <w:rFonts w:cs="Times New Roman"/>
        </w:rPr>
        <w:t xml:space="preserve"> </w:t>
      </w:r>
      <w:r w:rsidR="00DE1F3E" w:rsidRPr="00DE1F3E">
        <w:rPr>
          <w:rFonts w:cs="Times New Roman"/>
        </w:rPr>
        <w:t>respiratory physicians have more details than others (</w:t>
      </w:r>
      <w:r w:rsidR="00006404" w:rsidRPr="001A796F">
        <w:rPr>
          <w:rFonts w:cs="Times New Roman"/>
          <w:szCs w:val="24"/>
        </w:rPr>
        <w:t>Agrawal</w:t>
      </w:r>
      <w:r w:rsidR="00006404" w:rsidRPr="00DE1F3E">
        <w:rPr>
          <w:rFonts w:cs="Times New Roman"/>
        </w:rPr>
        <w:t xml:space="preserve"> </w:t>
      </w:r>
      <w:r w:rsidR="00DE1F3E" w:rsidRPr="00DE1F3E">
        <w:rPr>
          <w:rFonts w:cs="Times New Roman"/>
        </w:rPr>
        <w:t xml:space="preserve">et al. </w:t>
      </w:r>
      <w:r w:rsidR="005A2F71" w:rsidRPr="00DE1F3E">
        <w:rPr>
          <w:rFonts w:cs="Times New Roman"/>
        </w:rPr>
        <w:t>2009) do</w:t>
      </w:r>
      <w:r w:rsidR="00DE1F3E" w:rsidRPr="00DE1F3E">
        <w:rPr>
          <w:rFonts w:cs="Times New Roman"/>
        </w:rPr>
        <w:t>.</w:t>
      </w:r>
    </w:p>
    <w:p w:rsidR="00DE1F3E" w:rsidRPr="009E3CA8" w:rsidRDefault="00DE1F3E" w:rsidP="009E3CA8">
      <w:pPr>
        <w:pStyle w:val="Heading3"/>
        <w:spacing w:line="480" w:lineRule="auto"/>
        <w:rPr>
          <w:rFonts w:ascii="Times New Roman" w:hAnsi="Times New Roman" w:cs="Times New Roman"/>
          <w:color w:val="auto"/>
        </w:rPr>
      </w:pPr>
      <w:bookmarkStart w:id="17" w:name="_Toc10670080"/>
      <w:r w:rsidRPr="009E3CA8">
        <w:rPr>
          <w:rFonts w:ascii="Times New Roman" w:hAnsi="Times New Roman" w:cs="Times New Roman"/>
          <w:color w:val="auto"/>
        </w:rPr>
        <w:t xml:space="preserve">Communication </w:t>
      </w:r>
      <w:r w:rsidR="009F16C6" w:rsidRPr="009E3CA8">
        <w:rPr>
          <w:rFonts w:ascii="Times New Roman" w:hAnsi="Times New Roman" w:cs="Times New Roman"/>
          <w:color w:val="auto"/>
        </w:rPr>
        <w:t>System</w:t>
      </w:r>
      <w:bookmarkEnd w:id="17"/>
    </w:p>
    <w:p w:rsidR="00DE1F3E" w:rsidRPr="00DE1F3E" w:rsidRDefault="00DE1F3E" w:rsidP="00DE1F3E">
      <w:pPr>
        <w:spacing w:line="480" w:lineRule="auto"/>
        <w:rPr>
          <w:rFonts w:cs="Times New Roman"/>
        </w:rPr>
      </w:pPr>
      <w:r w:rsidRPr="00DE1F3E">
        <w:rPr>
          <w:rFonts w:cs="Times New Roman"/>
        </w:rPr>
        <w:t xml:space="preserve">Prescribing of medication </w:t>
      </w:r>
      <w:r w:rsidR="00CF783C">
        <w:rPr>
          <w:rFonts w:cs="Times New Roman"/>
        </w:rPr>
        <w:t>for the patient by physicians</w:t>
      </w:r>
      <w:r w:rsidRPr="00DE1F3E">
        <w:rPr>
          <w:rFonts w:cs="Times New Roman"/>
        </w:rPr>
        <w:t xml:space="preserve"> working in a different hospital</w:t>
      </w:r>
      <w:r w:rsidR="00CF783C">
        <w:rPr>
          <w:rFonts w:cs="Times New Roman"/>
        </w:rPr>
        <w:t xml:space="preserve"> </w:t>
      </w:r>
      <w:r w:rsidRPr="00DE1F3E">
        <w:rPr>
          <w:rFonts w:cs="Times New Roman"/>
        </w:rPr>
        <w:t>with a shortage of communication between</w:t>
      </w:r>
      <w:r w:rsidR="00CF783C">
        <w:rPr>
          <w:rFonts w:cs="Times New Roman"/>
        </w:rPr>
        <w:t xml:space="preserve"> them and the patients have often proven to be more error-prone than those who first undertake a lengthy interview with the patients</w:t>
      </w:r>
      <w:r w:rsidRPr="00DE1F3E">
        <w:rPr>
          <w:rFonts w:cs="Times New Roman"/>
        </w:rPr>
        <w:t xml:space="preserve"> (</w:t>
      </w:r>
      <w:r w:rsidR="00A560B4" w:rsidRPr="001A796F">
        <w:rPr>
          <w:rFonts w:cs="Times New Roman"/>
        </w:rPr>
        <w:t>AbuYassin</w:t>
      </w:r>
      <w:r w:rsidR="00A560B4">
        <w:rPr>
          <w:rFonts w:cs="Times New Roman"/>
        </w:rPr>
        <w:t xml:space="preserve"> </w:t>
      </w:r>
      <w:r w:rsidR="00CF783C">
        <w:rPr>
          <w:rFonts w:cs="Times New Roman"/>
        </w:rPr>
        <w:t>et al. 2011)</w:t>
      </w:r>
      <w:r w:rsidR="001B10C7">
        <w:rPr>
          <w:rFonts w:cs="Times New Roman"/>
        </w:rPr>
        <w:t xml:space="preserve">. </w:t>
      </w:r>
      <w:r w:rsidRPr="00DE1F3E">
        <w:rPr>
          <w:rFonts w:cs="Times New Roman"/>
        </w:rPr>
        <w:t>The loss of communication between pro</w:t>
      </w:r>
      <w:r w:rsidR="001B10C7">
        <w:rPr>
          <w:rFonts w:cs="Times New Roman"/>
        </w:rPr>
        <w:t>fessional health caregiver and</w:t>
      </w:r>
      <w:r w:rsidRPr="00DE1F3E">
        <w:rPr>
          <w:rFonts w:cs="Times New Roman"/>
        </w:rPr>
        <w:t xml:space="preserve"> with the</w:t>
      </w:r>
      <w:r w:rsidR="001B10C7">
        <w:rPr>
          <w:rFonts w:cs="Times New Roman"/>
        </w:rPr>
        <w:t xml:space="preserve"> </w:t>
      </w:r>
      <w:r w:rsidRPr="00DE1F3E">
        <w:rPr>
          <w:rFonts w:cs="Times New Roman"/>
        </w:rPr>
        <w:t>community pharmacy upon the patient is admitted to the hospital</w:t>
      </w:r>
      <w:r w:rsidR="001B10C7">
        <w:rPr>
          <w:rFonts w:cs="Times New Roman"/>
        </w:rPr>
        <w:t xml:space="preserve"> is also a leading cause of medication history errors during admission </w:t>
      </w:r>
      <w:r w:rsidR="001B10C7" w:rsidRPr="00DE1F3E">
        <w:rPr>
          <w:rFonts w:cs="Times New Roman"/>
        </w:rPr>
        <w:t>(</w:t>
      </w:r>
      <w:r w:rsidR="00A560B4">
        <w:rPr>
          <w:rFonts w:cs="Times New Roman"/>
        </w:rPr>
        <w:t>Lau</w:t>
      </w:r>
      <w:r w:rsidR="001B10C7" w:rsidRPr="00DE1F3E">
        <w:rPr>
          <w:rFonts w:cs="Times New Roman"/>
        </w:rPr>
        <w:t xml:space="preserve"> et al</w:t>
      </w:r>
      <w:r w:rsidR="001E53AF">
        <w:rPr>
          <w:rFonts w:cs="Times New Roman"/>
        </w:rPr>
        <w:t>.</w:t>
      </w:r>
      <w:r w:rsidR="001B10C7" w:rsidRPr="00DE1F3E">
        <w:rPr>
          <w:rFonts w:cs="Times New Roman"/>
        </w:rPr>
        <w:t xml:space="preserve"> 2000</w:t>
      </w:r>
      <w:r w:rsidR="001B10C7">
        <w:rPr>
          <w:rFonts w:cs="Times New Roman"/>
        </w:rPr>
        <w:t>)</w:t>
      </w:r>
      <w:r w:rsidR="008D2A34">
        <w:rPr>
          <w:rFonts w:cs="Times New Roman"/>
        </w:rPr>
        <w:t>.</w:t>
      </w:r>
      <w:r w:rsidR="0075402B">
        <w:rPr>
          <w:rFonts w:cs="Times New Roman"/>
        </w:rPr>
        <w:t xml:space="preserve"> A systematic review of hundreds </w:t>
      </w:r>
      <w:r w:rsidRPr="00DE1F3E">
        <w:rPr>
          <w:rFonts w:cs="Times New Roman"/>
        </w:rPr>
        <w:t xml:space="preserve">of </w:t>
      </w:r>
      <w:r w:rsidR="0075402B">
        <w:rPr>
          <w:rFonts w:cs="Times New Roman"/>
        </w:rPr>
        <w:t xml:space="preserve">healthcare </w:t>
      </w:r>
      <w:r w:rsidRPr="00DE1F3E">
        <w:rPr>
          <w:rFonts w:cs="Times New Roman"/>
        </w:rPr>
        <w:t>organizations showed that about half of all hospital medication errors and 20% of adverse drug events resulted from miscommunication at</w:t>
      </w:r>
      <w:r w:rsidR="002958A5">
        <w:rPr>
          <w:rFonts w:cs="Times New Roman"/>
        </w:rPr>
        <w:t xml:space="preserve"> </w:t>
      </w:r>
      <w:r w:rsidRPr="00DE1F3E">
        <w:rPr>
          <w:rFonts w:cs="Times New Roman"/>
        </w:rPr>
        <w:t xml:space="preserve">transition points </w:t>
      </w:r>
      <w:r w:rsidR="00573A31" w:rsidRPr="00DE1F3E">
        <w:rPr>
          <w:rFonts w:cs="Times New Roman"/>
        </w:rPr>
        <w:t>(Almanasreh</w:t>
      </w:r>
      <w:r w:rsidRPr="00DE1F3E">
        <w:rPr>
          <w:rFonts w:cs="Times New Roman"/>
        </w:rPr>
        <w:t xml:space="preserve"> et al. 2016)</w:t>
      </w:r>
      <w:r w:rsidR="00443F51">
        <w:rPr>
          <w:rFonts w:cs="Times New Roman"/>
        </w:rPr>
        <w:t>.</w:t>
      </w:r>
    </w:p>
    <w:p w:rsidR="00DE1F3E" w:rsidRPr="009E3CA8" w:rsidRDefault="00783383" w:rsidP="009E3CA8">
      <w:pPr>
        <w:pStyle w:val="Heading2"/>
        <w:spacing w:line="480" w:lineRule="auto"/>
        <w:rPr>
          <w:rFonts w:ascii="Times New Roman" w:hAnsi="Times New Roman" w:cs="Times New Roman"/>
          <w:color w:val="auto"/>
          <w:sz w:val="24"/>
          <w:szCs w:val="24"/>
        </w:rPr>
      </w:pPr>
      <w:bookmarkStart w:id="18" w:name="_Toc10670081"/>
      <w:r w:rsidRPr="009E3CA8">
        <w:rPr>
          <w:rFonts w:ascii="Times New Roman" w:hAnsi="Times New Roman" w:cs="Times New Roman"/>
          <w:color w:val="auto"/>
          <w:sz w:val="24"/>
          <w:szCs w:val="24"/>
        </w:rPr>
        <w:t>Steps to Reduce Inaccurate Patient Medication History</w:t>
      </w:r>
      <w:bookmarkEnd w:id="18"/>
    </w:p>
    <w:p w:rsidR="00DE1F3E" w:rsidRPr="00DE1F3E" w:rsidRDefault="00565283" w:rsidP="009E00BF">
      <w:pPr>
        <w:spacing w:line="480" w:lineRule="auto"/>
        <w:rPr>
          <w:rFonts w:cs="Times New Roman"/>
        </w:rPr>
      </w:pPr>
      <w:r w:rsidRPr="00DE1F3E">
        <w:rPr>
          <w:rFonts w:cs="Times New Roman"/>
        </w:rPr>
        <w:t>Many strategies</w:t>
      </w:r>
      <w:r w:rsidR="002F033E">
        <w:rPr>
          <w:rFonts w:cs="Times New Roman"/>
        </w:rPr>
        <w:t xml:space="preserve"> can be applied t</w:t>
      </w:r>
      <w:r w:rsidR="00DE1F3E" w:rsidRPr="00DE1F3E">
        <w:rPr>
          <w:rFonts w:cs="Times New Roman"/>
        </w:rPr>
        <w:t>o obtain the best available patient medication history and decrease the consequence of medication errors</w:t>
      </w:r>
      <w:r w:rsidR="002F033E">
        <w:rPr>
          <w:rFonts w:cs="Times New Roman"/>
        </w:rPr>
        <w:t>.</w:t>
      </w:r>
      <w:r w:rsidR="00DE1F3E" w:rsidRPr="00DE1F3E">
        <w:rPr>
          <w:rFonts w:cs="Times New Roman"/>
        </w:rPr>
        <w:t xml:space="preserve"> Involving pharmacists in patient medication history collecting and recording process upon patient admission</w:t>
      </w:r>
      <w:r w:rsidR="0098491A">
        <w:rPr>
          <w:rFonts w:cs="Times New Roman"/>
        </w:rPr>
        <w:t xml:space="preserve"> has shown to improve the accuracy of medication history</w:t>
      </w:r>
      <w:r w:rsidR="00141700">
        <w:rPr>
          <w:rFonts w:cs="Times New Roman"/>
        </w:rPr>
        <w:t xml:space="preserve">, </w:t>
      </w:r>
      <w:r w:rsidR="00DE1F3E" w:rsidRPr="00DE1F3E">
        <w:rPr>
          <w:rFonts w:cs="Times New Roman"/>
        </w:rPr>
        <w:t>high ability to recognize medication-related problems, visible reduction in medication</w:t>
      </w:r>
      <w:r w:rsidR="000349EA">
        <w:rPr>
          <w:rFonts w:cs="Times New Roman"/>
        </w:rPr>
        <w:t xml:space="preserve"> errors and preventable ADRs. The improvements can also emanate from </w:t>
      </w:r>
      <w:r w:rsidR="00DE1F3E" w:rsidRPr="00DE1F3E">
        <w:rPr>
          <w:rFonts w:cs="Times New Roman"/>
        </w:rPr>
        <w:t>the pharmacist’s education, good experience in patient interview and counseling skills, extensive knowledge of medication names, formulation, side effects and</w:t>
      </w:r>
      <w:r w:rsidR="00A12BEB">
        <w:rPr>
          <w:rFonts w:cs="Times New Roman"/>
        </w:rPr>
        <w:t xml:space="preserve"> </w:t>
      </w:r>
      <w:r w:rsidR="00DE1F3E" w:rsidRPr="00DE1F3E">
        <w:rPr>
          <w:rFonts w:cs="Times New Roman"/>
        </w:rPr>
        <w:t>brand names (</w:t>
      </w:r>
      <w:r w:rsidR="00006404">
        <w:rPr>
          <w:rFonts w:cs="Times New Roman"/>
        </w:rPr>
        <w:t>Gleason</w:t>
      </w:r>
      <w:r w:rsidR="00DE1F3E" w:rsidRPr="00DE1F3E">
        <w:rPr>
          <w:rFonts w:cs="Times New Roman"/>
        </w:rPr>
        <w:t xml:space="preserve"> et a</w:t>
      </w:r>
      <w:r w:rsidR="00006404">
        <w:rPr>
          <w:rFonts w:cs="Times New Roman"/>
        </w:rPr>
        <w:t xml:space="preserve">l. 2004, </w:t>
      </w:r>
      <w:r w:rsidR="00006404" w:rsidRPr="001A796F">
        <w:rPr>
          <w:rFonts w:cs="Times New Roman"/>
        </w:rPr>
        <w:t>Hogg</w:t>
      </w:r>
      <w:r w:rsidR="00006404">
        <w:rPr>
          <w:rFonts w:cs="Times New Roman"/>
        </w:rPr>
        <w:t xml:space="preserve"> et </w:t>
      </w:r>
      <w:r w:rsidR="0051463F">
        <w:rPr>
          <w:rFonts w:cs="Times New Roman"/>
        </w:rPr>
        <w:t>al 2015). A s</w:t>
      </w:r>
      <w:r w:rsidR="00DE1F3E" w:rsidRPr="00DE1F3E">
        <w:rPr>
          <w:rFonts w:cs="Times New Roman"/>
        </w:rPr>
        <w:t>ystemic review</w:t>
      </w:r>
      <w:r w:rsidR="0051463F">
        <w:rPr>
          <w:rFonts w:cs="Times New Roman"/>
        </w:rPr>
        <w:t xml:space="preserve"> of hospital data showed that the</w:t>
      </w:r>
      <w:r w:rsidR="00DE1F3E" w:rsidRPr="00DE1F3E">
        <w:rPr>
          <w:rFonts w:cs="Times New Roman"/>
        </w:rPr>
        <w:t xml:space="preserve"> medication history obtained by </w:t>
      </w:r>
      <w:r w:rsidR="00066B3D">
        <w:rPr>
          <w:rFonts w:cs="Times New Roman"/>
        </w:rPr>
        <w:t>p</w:t>
      </w:r>
      <w:r w:rsidR="0051463F">
        <w:rPr>
          <w:rFonts w:cs="Times New Roman"/>
        </w:rPr>
        <w:t>harmacist</w:t>
      </w:r>
      <w:r w:rsidR="00066B3D">
        <w:rPr>
          <w:rFonts w:cs="Times New Roman"/>
        </w:rPr>
        <w:t>s</w:t>
      </w:r>
      <w:r w:rsidR="0051463F">
        <w:rPr>
          <w:rFonts w:cs="Times New Roman"/>
        </w:rPr>
        <w:t xml:space="preserve"> i</w:t>
      </w:r>
      <w:r w:rsidR="00DE1F3E" w:rsidRPr="00DE1F3E">
        <w:rPr>
          <w:rFonts w:cs="Times New Roman"/>
        </w:rPr>
        <w:t xml:space="preserve">ntroduced 87% more information than physician-obtained medication </w:t>
      </w:r>
      <w:r w:rsidR="001F3649">
        <w:rPr>
          <w:rFonts w:cs="Times New Roman"/>
        </w:rPr>
        <w:t xml:space="preserve">histories; </w:t>
      </w:r>
      <w:r w:rsidR="00DE1F3E" w:rsidRPr="00DE1F3E">
        <w:rPr>
          <w:rFonts w:cs="Times New Roman"/>
        </w:rPr>
        <w:t>pharmacists recorded more prescrip</w:t>
      </w:r>
      <w:r w:rsidR="000C1567">
        <w:rPr>
          <w:rFonts w:cs="Times New Roman"/>
        </w:rPr>
        <w:t xml:space="preserve">tion medication than physicians </w:t>
      </w:r>
      <w:r w:rsidR="00DE1F3E" w:rsidRPr="00DE1F3E">
        <w:rPr>
          <w:rFonts w:cs="Times New Roman"/>
        </w:rPr>
        <w:t>(</w:t>
      </w:r>
      <w:r w:rsidR="00FB7F68">
        <w:rPr>
          <w:rFonts w:cs="Times New Roman"/>
        </w:rPr>
        <w:t xml:space="preserve">Tam </w:t>
      </w:r>
      <w:r w:rsidR="000C1567">
        <w:rPr>
          <w:rFonts w:cs="Times New Roman"/>
        </w:rPr>
        <w:t>et al. 2005).</w:t>
      </w:r>
      <w:r w:rsidR="00D81285">
        <w:rPr>
          <w:rFonts w:cs="Times New Roman"/>
        </w:rPr>
        <w:t xml:space="preserve"> </w:t>
      </w:r>
      <w:r w:rsidR="00DE1F3E" w:rsidRPr="00DE1F3E">
        <w:rPr>
          <w:rFonts w:cs="Times New Roman"/>
        </w:rPr>
        <w:t>Involving pharmacist in patient round resulted in reduction preventable A.D.R.s by 66%-</w:t>
      </w:r>
      <w:r w:rsidR="00D81285">
        <w:rPr>
          <w:rFonts w:cs="Times New Roman"/>
        </w:rPr>
        <w:t>78% (</w:t>
      </w:r>
      <w:r w:rsidR="00DE1F3E" w:rsidRPr="00DE1F3E">
        <w:rPr>
          <w:rFonts w:cs="Times New Roman"/>
        </w:rPr>
        <w:t>National Quality Form 2010)</w:t>
      </w:r>
      <w:r w:rsidR="00D81285">
        <w:rPr>
          <w:rFonts w:cs="Times New Roman"/>
        </w:rPr>
        <w:t>.</w:t>
      </w:r>
      <w:r w:rsidR="001D3F0F">
        <w:rPr>
          <w:rFonts w:cs="Times New Roman"/>
        </w:rPr>
        <w:t xml:space="preserve"> </w:t>
      </w:r>
      <w:r w:rsidR="00DE1F3E" w:rsidRPr="00DE1F3E">
        <w:rPr>
          <w:rFonts w:cs="Times New Roman"/>
        </w:rPr>
        <w:t>Involving pharmacist</w:t>
      </w:r>
      <w:r w:rsidR="001D3F0F">
        <w:rPr>
          <w:rFonts w:cs="Times New Roman"/>
        </w:rPr>
        <w:t>s</w:t>
      </w:r>
      <w:r w:rsidR="00DE1F3E" w:rsidRPr="00DE1F3E">
        <w:rPr>
          <w:rFonts w:cs="Times New Roman"/>
        </w:rPr>
        <w:t xml:space="preserve"> in medication prescribing resolution would have a potentially</w:t>
      </w:r>
      <w:r w:rsidR="001D3F0F">
        <w:rPr>
          <w:rFonts w:cs="Times New Roman"/>
        </w:rPr>
        <w:t xml:space="preserve"> </w:t>
      </w:r>
      <w:r w:rsidR="00DE1F3E" w:rsidRPr="00DE1F3E">
        <w:rPr>
          <w:rFonts w:cs="Times New Roman"/>
        </w:rPr>
        <w:t>positive effect on medicati</w:t>
      </w:r>
      <w:r w:rsidR="009E00BF">
        <w:rPr>
          <w:rFonts w:cs="Times New Roman"/>
        </w:rPr>
        <w:t>on safety and health care costs.</w:t>
      </w:r>
    </w:p>
    <w:p w:rsidR="00DE1F3E" w:rsidRPr="00DE1F3E" w:rsidRDefault="00DE1F3E" w:rsidP="00DE1F3E">
      <w:pPr>
        <w:spacing w:line="480" w:lineRule="auto"/>
        <w:rPr>
          <w:rFonts w:cs="Times New Roman"/>
        </w:rPr>
      </w:pPr>
      <w:r w:rsidRPr="00DE1F3E">
        <w:rPr>
          <w:rFonts w:cs="Times New Roman"/>
        </w:rPr>
        <w:t>Education of health care professional</w:t>
      </w:r>
      <w:r w:rsidR="00965FDB">
        <w:rPr>
          <w:rFonts w:cs="Times New Roman"/>
        </w:rPr>
        <w:t>s</w:t>
      </w:r>
      <w:r w:rsidRPr="00DE1F3E">
        <w:rPr>
          <w:rFonts w:cs="Times New Roman"/>
        </w:rPr>
        <w:t xml:space="preserve"> with the benefit</w:t>
      </w:r>
      <w:r w:rsidR="00750034">
        <w:rPr>
          <w:rFonts w:cs="Times New Roman"/>
        </w:rPr>
        <w:t>s</w:t>
      </w:r>
      <w:r w:rsidRPr="00DE1F3E">
        <w:rPr>
          <w:rFonts w:cs="Times New Roman"/>
        </w:rPr>
        <w:t xml:space="preserve"> of maintaining accurate </w:t>
      </w:r>
      <w:r w:rsidR="00750034" w:rsidRPr="00DE1F3E">
        <w:rPr>
          <w:rFonts w:cs="Times New Roman"/>
        </w:rPr>
        <w:t xml:space="preserve">patient </w:t>
      </w:r>
      <w:r w:rsidR="00750034">
        <w:rPr>
          <w:rFonts w:cs="Times New Roman"/>
        </w:rPr>
        <w:t>medication</w:t>
      </w:r>
      <w:r w:rsidRPr="00DE1F3E">
        <w:rPr>
          <w:rFonts w:cs="Times New Roman"/>
        </w:rPr>
        <w:t xml:space="preserve"> list and how its inaccuracy will cause medication errors and patient harm</w:t>
      </w:r>
      <w:r w:rsidR="00750034">
        <w:rPr>
          <w:rFonts w:cs="Times New Roman"/>
        </w:rPr>
        <w:t xml:space="preserve"> is another strategy to address errors in medication </w:t>
      </w:r>
      <w:r w:rsidR="00ED4DBC">
        <w:rPr>
          <w:rFonts w:cs="Times New Roman"/>
        </w:rPr>
        <w:t>history</w:t>
      </w:r>
      <w:r w:rsidRPr="00DE1F3E">
        <w:rPr>
          <w:rFonts w:cs="Times New Roman"/>
        </w:rPr>
        <w:t xml:space="preserve"> </w:t>
      </w:r>
      <w:r w:rsidR="00750034" w:rsidRPr="00DE1F3E">
        <w:rPr>
          <w:rFonts w:cs="Times New Roman"/>
        </w:rPr>
        <w:t>(</w:t>
      </w:r>
      <w:r w:rsidR="0047532B">
        <w:rPr>
          <w:rFonts w:cs="Times New Roman"/>
        </w:rPr>
        <w:t>Gleason et al</w:t>
      </w:r>
      <w:r w:rsidRPr="00DE1F3E">
        <w:rPr>
          <w:rFonts w:cs="Times New Roman"/>
        </w:rPr>
        <w:t>. 2</w:t>
      </w:r>
      <w:r w:rsidR="00750034">
        <w:rPr>
          <w:rFonts w:cs="Times New Roman"/>
        </w:rPr>
        <w:t>004).</w:t>
      </w:r>
      <w:r w:rsidR="00965FDB">
        <w:rPr>
          <w:rFonts w:cs="Times New Roman"/>
        </w:rPr>
        <w:t xml:space="preserve"> </w:t>
      </w:r>
      <w:r w:rsidR="00E87B12">
        <w:rPr>
          <w:rFonts w:cs="Times New Roman"/>
        </w:rPr>
        <w:t xml:space="preserve">The training may involve </w:t>
      </w:r>
      <w:r w:rsidR="003343DC">
        <w:rPr>
          <w:rFonts w:cs="Times New Roman"/>
        </w:rPr>
        <w:t>clinical pharmacology and the skills to obtain accurate medication history and this would be critical to decreasing</w:t>
      </w:r>
      <w:r w:rsidRPr="00DE1F3E">
        <w:rPr>
          <w:rFonts w:cs="Times New Roman"/>
        </w:rPr>
        <w:t xml:space="preserve"> medication errors</w:t>
      </w:r>
      <w:r w:rsidR="00965FDB">
        <w:rPr>
          <w:rFonts w:cs="Times New Roman"/>
        </w:rPr>
        <w:t xml:space="preserve"> and enhancing their ability to recognize incomplete history (</w:t>
      </w:r>
      <w:r w:rsidR="00B97516" w:rsidRPr="001A796F">
        <w:rPr>
          <w:rFonts w:cs="Times New Roman"/>
        </w:rPr>
        <w:t>Tam</w:t>
      </w:r>
      <w:r w:rsidR="00B97516">
        <w:rPr>
          <w:rFonts w:cs="Times New Roman"/>
        </w:rPr>
        <w:t xml:space="preserve"> et al</w:t>
      </w:r>
      <w:r w:rsidR="004E06F7">
        <w:rPr>
          <w:rFonts w:cs="Times New Roman"/>
        </w:rPr>
        <w:t xml:space="preserve">. 2005, </w:t>
      </w:r>
      <w:r w:rsidR="00B97516" w:rsidRPr="001A796F">
        <w:rPr>
          <w:rFonts w:cs="Times New Roman"/>
          <w:szCs w:val="24"/>
        </w:rPr>
        <w:t>Agrawal</w:t>
      </w:r>
      <w:r w:rsidR="00B97516" w:rsidRPr="00DE1F3E">
        <w:rPr>
          <w:rFonts w:cs="Times New Roman"/>
        </w:rPr>
        <w:t xml:space="preserve"> </w:t>
      </w:r>
      <w:r w:rsidRPr="00DE1F3E">
        <w:rPr>
          <w:rFonts w:cs="Times New Roman"/>
        </w:rPr>
        <w:t>et al. 2009)</w:t>
      </w:r>
      <w:r w:rsidR="00EC112D">
        <w:rPr>
          <w:rFonts w:cs="Times New Roman"/>
        </w:rPr>
        <w:t>.</w:t>
      </w:r>
      <w:r w:rsidR="00500742">
        <w:rPr>
          <w:rFonts w:cs="Times New Roman"/>
        </w:rPr>
        <w:t xml:space="preserve"> The patient should be educated </w:t>
      </w:r>
      <w:r w:rsidRPr="00DE1F3E">
        <w:rPr>
          <w:rFonts w:cs="Times New Roman"/>
        </w:rPr>
        <w:t>about the b</w:t>
      </w:r>
      <w:r w:rsidR="00500742">
        <w:rPr>
          <w:rFonts w:cs="Times New Roman"/>
        </w:rPr>
        <w:t>enefits of saving medication lists and b</w:t>
      </w:r>
      <w:r w:rsidRPr="00DE1F3E">
        <w:rPr>
          <w:rFonts w:cs="Times New Roman"/>
        </w:rPr>
        <w:t xml:space="preserve">e part of medication reconciliation because </w:t>
      </w:r>
      <w:r w:rsidR="004A4182">
        <w:rPr>
          <w:rFonts w:cs="Times New Roman"/>
        </w:rPr>
        <w:t xml:space="preserve">they are </w:t>
      </w:r>
      <w:r w:rsidRPr="00DE1F3E">
        <w:rPr>
          <w:rFonts w:cs="Times New Roman"/>
        </w:rPr>
        <w:t xml:space="preserve">the most reliable source for </w:t>
      </w:r>
      <w:r w:rsidR="004A4182">
        <w:rPr>
          <w:rFonts w:cs="Times New Roman"/>
        </w:rPr>
        <w:t>medication information.</w:t>
      </w:r>
      <w:r w:rsidR="00AC1937">
        <w:rPr>
          <w:rFonts w:cs="Times New Roman"/>
        </w:rPr>
        <w:t xml:space="preserve"> The education will allow the patient to understand the </w:t>
      </w:r>
      <w:r w:rsidRPr="00DE1F3E">
        <w:rPr>
          <w:rFonts w:cs="Times New Roman"/>
        </w:rPr>
        <w:t>importance of maintaining updated</w:t>
      </w:r>
      <w:r w:rsidR="00AC1937">
        <w:rPr>
          <w:rFonts w:cs="Times New Roman"/>
        </w:rPr>
        <w:t xml:space="preserve"> </w:t>
      </w:r>
      <w:r w:rsidRPr="00DE1F3E">
        <w:rPr>
          <w:rFonts w:cs="Times New Roman"/>
        </w:rPr>
        <w:t xml:space="preserve">medication list including prescription and nonprescription drugs, herbal and nutritional supplements, immunization history, and any allergic or adverse medication </w:t>
      </w:r>
      <w:r w:rsidR="00AC1937">
        <w:rPr>
          <w:rFonts w:cs="Times New Roman"/>
        </w:rPr>
        <w:t xml:space="preserve">reactions </w:t>
      </w:r>
      <w:r w:rsidR="00F8200E">
        <w:rPr>
          <w:rFonts w:cs="Times New Roman"/>
        </w:rPr>
        <w:t>(</w:t>
      </w:r>
      <w:r w:rsidRPr="00DE1F3E">
        <w:rPr>
          <w:rFonts w:cs="Times New Roman"/>
        </w:rPr>
        <w:t>WHO 2007)</w:t>
      </w:r>
      <w:r w:rsidR="00F8200E">
        <w:rPr>
          <w:rFonts w:cs="Times New Roman"/>
        </w:rPr>
        <w:t>.</w:t>
      </w:r>
    </w:p>
    <w:p w:rsidR="00DE1F3E" w:rsidRPr="00DE1F3E" w:rsidRDefault="0088543C" w:rsidP="00DE1F3E">
      <w:pPr>
        <w:spacing w:line="480" w:lineRule="auto"/>
        <w:rPr>
          <w:rFonts w:cs="Times New Roman"/>
        </w:rPr>
      </w:pPr>
      <w:r>
        <w:rPr>
          <w:rFonts w:cs="Times New Roman"/>
        </w:rPr>
        <w:t>It is also imperative to e</w:t>
      </w:r>
      <w:r w:rsidR="00DE1F3E" w:rsidRPr="00DE1F3E">
        <w:rPr>
          <w:rFonts w:cs="Times New Roman"/>
        </w:rPr>
        <w:t>ncourage the patient and caregiver to utilize one pharmacy to provide him with</w:t>
      </w:r>
      <w:r>
        <w:rPr>
          <w:rFonts w:cs="Times New Roman"/>
        </w:rPr>
        <w:t xml:space="preserve"> their</w:t>
      </w:r>
      <w:r w:rsidR="00DE1F3E" w:rsidRPr="00DE1F3E">
        <w:rPr>
          <w:rFonts w:cs="Times New Roman"/>
        </w:rPr>
        <w:t xml:space="preserve"> medication and medical information about his medicine</w:t>
      </w:r>
      <w:r w:rsidR="00EE44BA">
        <w:rPr>
          <w:rFonts w:cs="Times New Roman"/>
        </w:rPr>
        <w:t xml:space="preserve">. This will </w:t>
      </w:r>
      <w:r w:rsidR="00DE1F3E" w:rsidRPr="00DE1F3E">
        <w:rPr>
          <w:rFonts w:cs="Times New Roman"/>
        </w:rPr>
        <w:t>make</w:t>
      </w:r>
      <w:r w:rsidR="00EE44BA">
        <w:rPr>
          <w:rFonts w:cs="Times New Roman"/>
        </w:rPr>
        <w:t xml:space="preserve"> it</w:t>
      </w:r>
      <w:r w:rsidR="00DE1F3E" w:rsidRPr="00DE1F3E">
        <w:rPr>
          <w:rFonts w:cs="Times New Roman"/>
        </w:rPr>
        <w:t xml:space="preserve"> easy to</w:t>
      </w:r>
      <w:r w:rsidR="00EE44BA">
        <w:rPr>
          <w:rFonts w:cs="Times New Roman"/>
        </w:rPr>
        <w:t xml:space="preserve"> review their medication (</w:t>
      </w:r>
      <w:r w:rsidR="00DE1F3E" w:rsidRPr="00DE1F3E">
        <w:rPr>
          <w:rFonts w:cs="Times New Roman"/>
        </w:rPr>
        <w:t>WHO</w:t>
      </w:r>
      <w:r w:rsidR="00EE44BA">
        <w:rPr>
          <w:rFonts w:cs="Times New Roman"/>
        </w:rPr>
        <w:t xml:space="preserve"> 2007).</w:t>
      </w:r>
      <w:r w:rsidR="00220EF8">
        <w:rPr>
          <w:rFonts w:cs="Times New Roman"/>
        </w:rPr>
        <w:t xml:space="preserve"> </w:t>
      </w:r>
      <w:r w:rsidR="00DE1F3E" w:rsidRPr="00DE1F3E">
        <w:rPr>
          <w:rFonts w:cs="Times New Roman"/>
        </w:rPr>
        <w:t xml:space="preserve">Ensure that healthcare organizations set standardized systems to collect and record overall medication information for each patient in the patient medication list and store it in </w:t>
      </w:r>
      <w:r w:rsidR="00220EF8">
        <w:rPr>
          <w:rFonts w:cs="Times New Roman"/>
        </w:rPr>
        <w:t>specified place</w:t>
      </w:r>
      <w:r w:rsidR="00DE1F3E" w:rsidRPr="00DE1F3E">
        <w:rPr>
          <w:rFonts w:cs="Times New Roman"/>
        </w:rPr>
        <w:t xml:space="preserve"> in</w:t>
      </w:r>
      <w:r w:rsidR="00220EF8">
        <w:rPr>
          <w:rFonts w:cs="Times New Roman"/>
        </w:rPr>
        <w:t xml:space="preserve"> the </w:t>
      </w:r>
      <w:r w:rsidR="00DE1F3E" w:rsidRPr="00DE1F3E">
        <w:rPr>
          <w:rFonts w:cs="Times New Roman"/>
        </w:rPr>
        <w:t xml:space="preserve">patient medication record that </w:t>
      </w:r>
      <w:r w:rsidR="00220EF8">
        <w:rPr>
          <w:rFonts w:cs="Times New Roman"/>
        </w:rPr>
        <w:t xml:space="preserve">will </w:t>
      </w:r>
      <w:r w:rsidR="00DE1F3E" w:rsidRPr="00DE1F3E">
        <w:rPr>
          <w:rFonts w:cs="Times New Roman"/>
        </w:rPr>
        <w:t xml:space="preserve">be easy to </w:t>
      </w:r>
      <w:r w:rsidR="00220EF8">
        <w:rPr>
          <w:rFonts w:cs="Times New Roman"/>
        </w:rPr>
        <w:t xml:space="preserve">access by the health care </w:t>
      </w:r>
      <w:r w:rsidR="00DE1F3E" w:rsidRPr="00DE1F3E">
        <w:rPr>
          <w:rFonts w:cs="Times New Roman"/>
        </w:rPr>
        <w:t>provider at each care transition point.</w:t>
      </w:r>
      <w:r w:rsidR="008D14A5">
        <w:rPr>
          <w:rFonts w:cs="Times New Roman"/>
        </w:rPr>
        <w:t xml:space="preserve"> The list in the information storage systems should include</w:t>
      </w:r>
      <w:r w:rsidR="00DE1F3E" w:rsidRPr="00DE1F3E">
        <w:rPr>
          <w:rFonts w:cs="Times New Roman"/>
        </w:rPr>
        <w:t xml:space="preserve"> prescription an</w:t>
      </w:r>
      <w:r w:rsidR="008D14A5">
        <w:rPr>
          <w:rFonts w:cs="Times New Roman"/>
        </w:rPr>
        <w:t>d nonprescription medication, C</w:t>
      </w:r>
      <w:r w:rsidR="00DE1F3E" w:rsidRPr="00DE1F3E">
        <w:rPr>
          <w:rFonts w:cs="Times New Roman"/>
        </w:rPr>
        <w:t>AM</w:t>
      </w:r>
      <w:r w:rsidR="008D14A5">
        <w:rPr>
          <w:rFonts w:cs="Times New Roman"/>
        </w:rPr>
        <w:t>s, O</w:t>
      </w:r>
      <w:r w:rsidR="00DE1F3E" w:rsidRPr="00DE1F3E">
        <w:rPr>
          <w:rFonts w:cs="Times New Roman"/>
        </w:rPr>
        <w:t>TC</w:t>
      </w:r>
      <w:r w:rsidR="008D14A5">
        <w:rPr>
          <w:rFonts w:cs="Times New Roman"/>
        </w:rPr>
        <w:t xml:space="preserve"> drugs</w:t>
      </w:r>
      <w:r w:rsidR="00DE1F3E" w:rsidRPr="00DE1F3E">
        <w:rPr>
          <w:rFonts w:cs="Times New Roman"/>
        </w:rPr>
        <w:t>, immunization history, any available information about allergy, A.D.R.s and if possible, patient own medication list, level of patient adherence, and contact</w:t>
      </w:r>
      <w:r w:rsidR="008D14A5">
        <w:rPr>
          <w:rFonts w:cs="Times New Roman"/>
        </w:rPr>
        <w:t xml:space="preserve">ing information or number of </w:t>
      </w:r>
      <w:r w:rsidR="00DE1F3E" w:rsidRPr="00DE1F3E">
        <w:rPr>
          <w:rFonts w:cs="Times New Roman"/>
        </w:rPr>
        <w:t xml:space="preserve"> community pharmac</w:t>
      </w:r>
      <w:r w:rsidR="008D14A5">
        <w:rPr>
          <w:rFonts w:cs="Times New Roman"/>
        </w:rPr>
        <w:t>ies</w:t>
      </w:r>
      <w:r w:rsidR="00DE1F3E" w:rsidRPr="00DE1F3E">
        <w:rPr>
          <w:rFonts w:cs="Times New Roman"/>
        </w:rPr>
        <w:t xml:space="preserve"> (WHO </w:t>
      </w:r>
      <w:r w:rsidR="008D14A5">
        <w:rPr>
          <w:rFonts w:cs="Times New Roman"/>
        </w:rPr>
        <w:t xml:space="preserve"> 2007)</w:t>
      </w:r>
      <w:r w:rsidR="00DE1F3E" w:rsidRPr="00DE1F3E">
        <w:rPr>
          <w:rFonts w:cs="Times New Roman"/>
        </w:rPr>
        <w:t>.</w:t>
      </w:r>
    </w:p>
    <w:p w:rsidR="00DE1F3E" w:rsidRDefault="000100E9" w:rsidP="00DE1F3E">
      <w:pPr>
        <w:spacing w:line="480" w:lineRule="auto"/>
        <w:rPr>
          <w:rFonts w:cs="Times New Roman"/>
        </w:rPr>
      </w:pPr>
      <w:r>
        <w:rPr>
          <w:rFonts w:cs="Times New Roman"/>
        </w:rPr>
        <w:t>H</w:t>
      </w:r>
      <w:r w:rsidR="00DE1F3E" w:rsidRPr="00DE1F3E">
        <w:rPr>
          <w:rFonts w:cs="Times New Roman"/>
        </w:rPr>
        <w:t>ealthcare organizations</w:t>
      </w:r>
      <w:r>
        <w:rPr>
          <w:rFonts w:cs="Times New Roman"/>
        </w:rPr>
        <w:t xml:space="preserve"> ought to</w:t>
      </w:r>
      <w:r w:rsidR="00DE1F3E" w:rsidRPr="00DE1F3E">
        <w:rPr>
          <w:rFonts w:cs="Times New Roman"/>
        </w:rPr>
        <w:t xml:space="preserve"> have clear policies and procedures to apply applicable medication reconciliation at each care transition point.</w:t>
      </w:r>
      <w:r>
        <w:rPr>
          <w:rFonts w:cs="Times New Roman"/>
        </w:rPr>
        <w:t xml:space="preserve"> </w:t>
      </w:r>
      <w:r w:rsidR="00DE1F3E" w:rsidRPr="00DE1F3E">
        <w:rPr>
          <w:rFonts w:cs="Times New Roman"/>
        </w:rPr>
        <w:t xml:space="preserve">In South Carolina, health care organizations are suggesting a global form for the patient to maintain their medication list and allergy information, while </w:t>
      </w:r>
      <w:r w:rsidR="00321DAA">
        <w:rPr>
          <w:rFonts w:cs="Times New Roman"/>
        </w:rPr>
        <w:t xml:space="preserve">the </w:t>
      </w:r>
      <w:r w:rsidR="00DE1F3E" w:rsidRPr="00DE1F3E">
        <w:rPr>
          <w:rFonts w:cs="Times New Roman"/>
        </w:rPr>
        <w:t>Massachusetts</w:t>
      </w:r>
      <w:r w:rsidR="00321DAA">
        <w:rPr>
          <w:rFonts w:cs="Times New Roman"/>
        </w:rPr>
        <w:t xml:space="preserve"> </w:t>
      </w:r>
      <w:r w:rsidR="00DE1F3E" w:rsidRPr="00DE1F3E">
        <w:rPr>
          <w:rFonts w:cs="Times New Roman"/>
        </w:rPr>
        <w:t>Coalition for the Prevention of Medical Errors</w:t>
      </w:r>
      <w:r w:rsidR="00C25BD6">
        <w:rPr>
          <w:rFonts w:cs="Times New Roman"/>
        </w:rPr>
        <w:t xml:space="preserve"> (</w:t>
      </w:r>
      <w:r w:rsidR="00321DAA">
        <w:rPr>
          <w:rFonts w:cs="Times New Roman"/>
        </w:rPr>
        <w:t>M</w:t>
      </w:r>
      <w:r w:rsidR="00C25BD6">
        <w:rPr>
          <w:rFonts w:cs="Times New Roman"/>
        </w:rPr>
        <w:t>CPME)</w:t>
      </w:r>
      <w:r w:rsidR="00DE1F3E" w:rsidRPr="00DE1F3E">
        <w:rPr>
          <w:rFonts w:cs="Times New Roman"/>
        </w:rPr>
        <w:t xml:space="preserve"> has advanced medication reconciliatio</w:t>
      </w:r>
      <w:r w:rsidR="0079252E">
        <w:rPr>
          <w:rFonts w:cs="Times New Roman"/>
        </w:rPr>
        <w:t xml:space="preserve">n to be </w:t>
      </w:r>
      <w:r w:rsidR="00DE1F3E" w:rsidRPr="00DE1F3E">
        <w:rPr>
          <w:rFonts w:cs="Times New Roman"/>
        </w:rPr>
        <w:t>the best application to prevent medication errors in hospitals (</w:t>
      </w:r>
      <w:r w:rsidR="00216522" w:rsidRPr="001A796F">
        <w:rPr>
          <w:rFonts w:cs="Times New Roman"/>
        </w:rPr>
        <w:t>Gleason</w:t>
      </w:r>
      <w:r w:rsidR="00216522" w:rsidRPr="00DE1F3E">
        <w:rPr>
          <w:rFonts w:cs="Times New Roman"/>
        </w:rPr>
        <w:t xml:space="preserve"> </w:t>
      </w:r>
      <w:r w:rsidR="00DE1F3E" w:rsidRPr="00DE1F3E">
        <w:rPr>
          <w:rFonts w:cs="Times New Roman"/>
        </w:rPr>
        <w:t>et al. 2004)</w:t>
      </w:r>
      <w:r w:rsidR="00D60CD9">
        <w:rPr>
          <w:rFonts w:cs="Times New Roman"/>
        </w:rPr>
        <w:t>.</w:t>
      </w:r>
    </w:p>
    <w:p w:rsidR="009D2795" w:rsidRPr="009E3CA8" w:rsidRDefault="009D2795" w:rsidP="009E3CA8">
      <w:pPr>
        <w:pStyle w:val="Heading1"/>
        <w:spacing w:line="480" w:lineRule="auto"/>
        <w:rPr>
          <w:rFonts w:ascii="Times New Roman" w:hAnsi="Times New Roman" w:cs="Times New Roman"/>
          <w:color w:val="auto"/>
          <w:sz w:val="24"/>
          <w:szCs w:val="24"/>
        </w:rPr>
      </w:pPr>
      <w:bookmarkStart w:id="19" w:name="_Toc10670082"/>
      <w:r w:rsidRPr="009E3CA8">
        <w:rPr>
          <w:rFonts w:ascii="Times New Roman" w:hAnsi="Times New Roman" w:cs="Times New Roman"/>
          <w:color w:val="auto"/>
          <w:sz w:val="24"/>
          <w:szCs w:val="24"/>
        </w:rPr>
        <w:t>Objectives of the Study</w:t>
      </w:r>
      <w:bookmarkEnd w:id="19"/>
    </w:p>
    <w:p w:rsidR="00D77D1F" w:rsidRPr="004476F2" w:rsidRDefault="00A15750" w:rsidP="004476F2">
      <w:pPr>
        <w:pStyle w:val="ListParagraph"/>
        <w:numPr>
          <w:ilvl w:val="0"/>
          <w:numId w:val="37"/>
        </w:numPr>
        <w:spacing w:line="480" w:lineRule="auto"/>
        <w:rPr>
          <w:rFonts w:cs="Times New Roman"/>
        </w:rPr>
      </w:pPr>
      <w:r w:rsidRPr="004476F2">
        <w:rPr>
          <w:rFonts w:cs="Times New Roman"/>
        </w:rPr>
        <w:t>I</w:t>
      </w:r>
      <w:r w:rsidR="00D77D1F" w:rsidRPr="004476F2">
        <w:rPr>
          <w:rFonts w:cs="Times New Roman"/>
        </w:rPr>
        <w:t>dentify causes errors in medication histories at Hamad General Hospital in reference to documented causes from past studies.</w:t>
      </w:r>
    </w:p>
    <w:p w:rsidR="00193E85" w:rsidRPr="004476F2" w:rsidRDefault="00A15750" w:rsidP="004476F2">
      <w:pPr>
        <w:pStyle w:val="ListParagraph"/>
        <w:numPr>
          <w:ilvl w:val="0"/>
          <w:numId w:val="37"/>
        </w:numPr>
        <w:spacing w:line="480" w:lineRule="auto"/>
        <w:rPr>
          <w:rFonts w:cs="Times New Roman"/>
        </w:rPr>
      </w:pPr>
      <w:r w:rsidRPr="004476F2">
        <w:rPr>
          <w:rFonts w:cs="Times New Roman"/>
        </w:rPr>
        <w:t>As</w:t>
      </w:r>
      <w:r w:rsidR="00D77D1F" w:rsidRPr="004476F2">
        <w:rPr>
          <w:rFonts w:cs="Times New Roman"/>
        </w:rPr>
        <w:t>sess the extent of discrepancies in medication history at Hamad General Hospital</w:t>
      </w:r>
      <w:r w:rsidR="00A24BDC" w:rsidRPr="004476F2">
        <w:rPr>
          <w:rFonts w:cs="Times New Roman"/>
        </w:rPr>
        <w:t>.</w:t>
      </w:r>
    </w:p>
    <w:p w:rsidR="004476F2" w:rsidRPr="004476F2" w:rsidRDefault="00193E85" w:rsidP="004476F2">
      <w:pPr>
        <w:pStyle w:val="ListParagraph"/>
        <w:numPr>
          <w:ilvl w:val="0"/>
          <w:numId w:val="37"/>
        </w:numPr>
        <w:spacing w:line="480" w:lineRule="auto"/>
        <w:rPr>
          <w:rFonts w:cs="Times New Roman"/>
        </w:rPr>
      </w:pPr>
      <w:r w:rsidRPr="004476F2">
        <w:rPr>
          <w:rFonts w:cs="Times New Roman"/>
        </w:rPr>
        <w:t>E</w:t>
      </w:r>
      <w:r w:rsidR="00D77D1F" w:rsidRPr="004476F2">
        <w:rPr>
          <w:rFonts w:cs="Times New Roman"/>
        </w:rPr>
        <w:t>stablish the effectiveness of medication reconciliation program in its bid to reduce errors in medication histories in patients.</w:t>
      </w:r>
    </w:p>
    <w:p w:rsidR="008C5BF0" w:rsidRPr="009E3CA8" w:rsidRDefault="008C5BF0" w:rsidP="009E3CA8">
      <w:pPr>
        <w:pStyle w:val="Heading1"/>
        <w:spacing w:line="480" w:lineRule="auto"/>
        <w:rPr>
          <w:rFonts w:ascii="Times New Roman" w:hAnsi="Times New Roman" w:cs="Times New Roman"/>
          <w:color w:val="auto"/>
          <w:sz w:val="24"/>
          <w:szCs w:val="24"/>
        </w:rPr>
      </w:pPr>
      <w:bookmarkStart w:id="20" w:name="_Toc10670083"/>
      <w:r w:rsidRPr="009E3CA8">
        <w:rPr>
          <w:rFonts w:ascii="Times New Roman" w:hAnsi="Times New Roman" w:cs="Times New Roman"/>
          <w:color w:val="auto"/>
          <w:sz w:val="24"/>
          <w:szCs w:val="24"/>
        </w:rPr>
        <w:t>Aim of the study</w:t>
      </w:r>
      <w:bookmarkEnd w:id="20"/>
    </w:p>
    <w:p w:rsidR="008C5BF0" w:rsidRPr="00DE1F3E" w:rsidRDefault="008C5BF0" w:rsidP="008C5BF0">
      <w:pPr>
        <w:spacing w:line="480" w:lineRule="auto"/>
        <w:rPr>
          <w:rFonts w:cs="Times New Roman"/>
        </w:rPr>
      </w:pPr>
      <w:r w:rsidRPr="00DE1F3E">
        <w:rPr>
          <w:rFonts w:cs="Times New Roman"/>
        </w:rPr>
        <w:t xml:space="preserve">This study </w:t>
      </w:r>
      <w:r>
        <w:rPr>
          <w:rFonts w:cs="Times New Roman"/>
        </w:rPr>
        <w:t>was done</w:t>
      </w:r>
      <w:r w:rsidRPr="00DE1F3E">
        <w:rPr>
          <w:rFonts w:cs="Times New Roman"/>
        </w:rPr>
        <w:t xml:space="preserve"> to assess the accuracy of patient medication history reporting and to investigate medication history errors at admission to the surgical unit in Hamad General Hospital by comparing the patient medication</w:t>
      </w:r>
      <w:r>
        <w:rPr>
          <w:rFonts w:cs="Times New Roman"/>
        </w:rPr>
        <w:t xml:space="preserve"> history</w:t>
      </w:r>
      <w:r w:rsidRPr="00DE1F3E">
        <w:rPr>
          <w:rFonts w:cs="Times New Roman"/>
        </w:rPr>
        <w:t xml:space="preserve"> taken at admission </w:t>
      </w:r>
      <w:r>
        <w:rPr>
          <w:rFonts w:cs="Times New Roman"/>
        </w:rPr>
        <w:t xml:space="preserve">(by a general practitioner </w:t>
      </w:r>
      <w:r w:rsidRPr="00DE1F3E">
        <w:rPr>
          <w:rFonts w:cs="Times New Roman"/>
        </w:rPr>
        <w:t>or emergency doctor) with the history taken by a clinical pharmacist within 24</w:t>
      </w:r>
      <w:r>
        <w:rPr>
          <w:rFonts w:cs="Times New Roman"/>
        </w:rPr>
        <w:t xml:space="preserve"> </w:t>
      </w:r>
      <w:r w:rsidRPr="00DE1F3E">
        <w:rPr>
          <w:rFonts w:cs="Times New Roman"/>
        </w:rPr>
        <w:t xml:space="preserve">hours of admission. </w:t>
      </w:r>
    </w:p>
    <w:p w:rsidR="00AC4F7C" w:rsidRPr="001A796F" w:rsidRDefault="00AC4F7C" w:rsidP="00DE1F3E">
      <w:pPr>
        <w:spacing w:line="480" w:lineRule="auto"/>
        <w:rPr>
          <w:rFonts w:cs="Times New Roman"/>
          <w:bCs/>
          <w:szCs w:val="24"/>
        </w:rPr>
      </w:pPr>
      <w:r w:rsidRPr="001A796F">
        <w:rPr>
          <w:rFonts w:cs="Times New Roman"/>
          <w:bCs/>
          <w:szCs w:val="24"/>
        </w:rPr>
        <w:br w:type="page"/>
      </w:r>
    </w:p>
    <w:p w:rsidR="00910D40" w:rsidRPr="009E3CA8" w:rsidRDefault="009E3CA8" w:rsidP="009E3CA8">
      <w:pPr>
        <w:pStyle w:val="Heading1"/>
        <w:tabs>
          <w:tab w:val="left" w:pos="3352"/>
          <w:tab w:val="center" w:pos="4680"/>
        </w:tabs>
        <w:spacing w:line="480" w:lineRule="auto"/>
        <w:rPr>
          <w:rFonts w:ascii="Times New Roman" w:hAnsi="Times New Roman" w:cs="Times New Roman"/>
          <w:b w:val="0"/>
          <w:color w:val="auto"/>
          <w:sz w:val="24"/>
          <w:szCs w:val="24"/>
          <w:lang w:bidi="ar-EG"/>
        </w:rPr>
      </w:pPr>
      <w:r>
        <w:rPr>
          <w:rFonts w:ascii="Times New Roman" w:hAnsi="Times New Roman" w:cs="Times New Roman"/>
          <w:b w:val="0"/>
          <w:color w:val="auto"/>
          <w:sz w:val="24"/>
          <w:szCs w:val="24"/>
        </w:rPr>
        <w:tab/>
      </w:r>
      <w:r>
        <w:rPr>
          <w:rFonts w:ascii="Times New Roman" w:hAnsi="Times New Roman" w:cs="Times New Roman"/>
          <w:b w:val="0"/>
          <w:color w:val="auto"/>
          <w:sz w:val="24"/>
          <w:szCs w:val="24"/>
        </w:rPr>
        <w:tab/>
      </w:r>
      <w:bookmarkStart w:id="21" w:name="_Toc10670084"/>
      <w:r w:rsidR="0058348A" w:rsidRPr="009E3CA8">
        <w:rPr>
          <w:rFonts w:ascii="Times New Roman" w:hAnsi="Times New Roman" w:cs="Times New Roman"/>
          <w:b w:val="0"/>
          <w:color w:val="auto"/>
          <w:sz w:val="24"/>
          <w:szCs w:val="24"/>
        </w:rPr>
        <w:t>References</w:t>
      </w:r>
      <w:bookmarkEnd w:id="21"/>
    </w:p>
    <w:p w:rsidR="0058348A" w:rsidRPr="001A796F" w:rsidRDefault="0058348A" w:rsidP="001A796F">
      <w:pPr>
        <w:spacing w:line="480" w:lineRule="auto"/>
        <w:rPr>
          <w:rFonts w:cs="Times New Roman"/>
          <w:szCs w:val="24"/>
        </w:rPr>
      </w:pPr>
      <w:r w:rsidRPr="001A796F">
        <w:rPr>
          <w:rFonts w:cs="Times New Roman"/>
          <w:szCs w:val="24"/>
        </w:rPr>
        <w:t>Agrawal, A., Aronson, J.K., Britten, N., Ferner, R.E., De Smet, P.A., Fialová, D., Fitzgerald, R.J., Likić, R., Maxwell, S.R</w:t>
      </w:r>
      <w:r w:rsidR="00482658" w:rsidRPr="001A796F">
        <w:rPr>
          <w:rFonts w:cs="Times New Roman"/>
          <w:szCs w:val="24"/>
        </w:rPr>
        <w:t>., Meyboom, R.H. and Minuz, P. (</w:t>
      </w:r>
      <w:r w:rsidRPr="001A796F">
        <w:rPr>
          <w:rFonts w:cs="Times New Roman"/>
          <w:szCs w:val="24"/>
        </w:rPr>
        <w:t>2009</w:t>
      </w:r>
      <w:r w:rsidR="00482658" w:rsidRPr="001A796F">
        <w:rPr>
          <w:rFonts w:cs="Times New Roman"/>
          <w:szCs w:val="24"/>
        </w:rPr>
        <w:t>)</w:t>
      </w:r>
      <w:r w:rsidRPr="001A796F">
        <w:rPr>
          <w:rFonts w:cs="Times New Roman"/>
          <w:szCs w:val="24"/>
        </w:rPr>
        <w:t xml:space="preserve"> Medication errors: problems and recommendations from a consensus meeting. </w:t>
      </w:r>
      <w:r w:rsidRPr="001A796F">
        <w:rPr>
          <w:rFonts w:cs="Times New Roman"/>
          <w:i/>
          <w:iCs/>
          <w:szCs w:val="24"/>
        </w:rPr>
        <w:t>British journal of clinical pharmacology</w:t>
      </w:r>
      <w:r w:rsidRPr="001A796F">
        <w:rPr>
          <w:rFonts w:cs="Times New Roman"/>
          <w:szCs w:val="24"/>
        </w:rPr>
        <w:t xml:space="preserve">, </w:t>
      </w:r>
      <w:r w:rsidRPr="001A796F">
        <w:rPr>
          <w:rFonts w:cs="Times New Roman"/>
          <w:i/>
          <w:iCs/>
          <w:szCs w:val="24"/>
        </w:rPr>
        <w:t>67</w:t>
      </w:r>
      <w:r w:rsidRPr="001A796F">
        <w:rPr>
          <w:rFonts w:cs="Times New Roman"/>
          <w:szCs w:val="24"/>
        </w:rPr>
        <w:t>(6), pp.592-598.</w:t>
      </w:r>
    </w:p>
    <w:p w:rsidR="00C0252C" w:rsidRPr="001A796F" w:rsidRDefault="00C0252C" w:rsidP="001A796F">
      <w:pPr>
        <w:spacing w:line="480" w:lineRule="auto"/>
        <w:rPr>
          <w:rFonts w:cs="Times New Roman"/>
        </w:rPr>
      </w:pPr>
      <w:r w:rsidRPr="001A796F">
        <w:rPr>
          <w:rFonts w:cs="Times New Roman"/>
        </w:rPr>
        <w:t>Aljadhey, H., Alhusan, A., Alburikan, K., Adam, M.</w:t>
      </w:r>
      <w:r w:rsidR="00482658" w:rsidRPr="001A796F">
        <w:rPr>
          <w:rFonts w:cs="Times New Roman"/>
        </w:rPr>
        <w:t>, Murray, M.D. and Bates, D.W. (</w:t>
      </w:r>
      <w:r w:rsidRPr="001A796F">
        <w:rPr>
          <w:rFonts w:cs="Times New Roman"/>
        </w:rPr>
        <w:t>2013</w:t>
      </w:r>
      <w:r w:rsidR="00482658" w:rsidRPr="001A796F">
        <w:rPr>
          <w:rFonts w:cs="Times New Roman"/>
        </w:rPr>
        <w:t>)</w:t>
      </w:r>
      <w:r w:rsidRPr="001A796F">
        <w:rPr>
          <w:rFonts w:cs="Times New Roman"/>
        </w:rPr>
        <w:t xml:space="preserve"> Medication safety practices in hospitals: a national survey in Saudi Arabia. </w:t>
      </w:r>
      <w:r w:rsidRPr="001A796F">
        <w:rPr>
          <w:rFonts w:cs="Times New Roman"/>
          <w:i/>
          <w:iCs/>
        </w:rPr>
        <w:t>Saudi Pharmaceutical Journal</w:t>
      </w:r>
      <w:r w:rsidRPr="001A796F">
        <w:rPr>
          <w:rFonts w:cs="Times New Roman"/>
        </w:rPr>
        <w:t xml:space="preserve">, </w:t>
      </w:r>
      <w:r w:rsidRPr="001A796F">
        <w:rPr>
          <w:rFonts w:cs="Times New Roman"/>
          <w:i/>
          <w:iCs/>
        </w:rPr>
        <w:t>21</w:t>
      </w:r>
      <w:r w:rsidRPr="001A796F">
        <w:rPr>
          <w:rFonts w:cs="Times New Roman"/>
        </w:rPr>
        <w:t>(2), pp.159-164.</w:t>
      </w:r>
    </w:p>
    <w:p w:rsidR="000406A1" w:rsidRPr="001A796F" w:rsidRDefault="000406A1" w:rsidP="001A796F">
      <w:pPr>
        <w:spacing w:line="480" w:lineRule="auto"/>
        <w:rPr>
          <w:rFonts w:cs="Times New Roman"/>
        </w:rPr>
      </w:pPr>
      <w:r w:rsidRPr="001A796F">
        <w:rPr>
          <w:rFonts w:cs="Times New Roman"/>
        </w:rPr>
        <w:t>Almanasreh, E., Moles</w:t>
      </w:r>
      <w:r w:rsidR="00DE43E3" w:rsidRPr="001A796F">
        <w:rPr>
          <w:rFonts w:cs="Times New Roman"/>
        </w:rPr>
        <w:t>, R. and Chen, T.F. (</w:t>
      </w:r>
      <w:r w:rsidRPr="001A796F">
        <w:rPr>
          <w:rFonts w:cs="Times New Roman"/>
        </w:rPr>
        <w:t>2016</w:t>
      </w:r>
      <w:r w:rsidR="00DE43E3" w:rsidRPr="001A796F">
        <w:rPr>
          <w:rFonts w:cs="Times New Roman"/>
        </w:rPr>
        <w:t>)</w:t>
      </w:r>
      <w:r w:rsidRPr="001A796F">
        <w:rPr>
          <w:rFonts w:cs="Times New Roman"/>
        </w:rPr>
        <w:t xml:space="preserve"> The medication reconciliation process and classification of discrepancies: a systematic review. </w:t>
      </w:r>
      <w:r w:rsidRPr="001A796F">
        <w:rPr>
          <w:rFonts w:cs="Times New Roman"/>
          <w:i/>
          <w:iCs/>
        </w:rPr>
        <w:t>British journal of clinical pharmacology</w:t>
      </w:r>
      <w:r w:rsidRPr="001A796F">
        <w:rPr>
          <w:rFonts w:cs="Times New Roman"/>
        </w:rPr>
        <w:t xml:space="preserve">, </w:t>
      </w:r>
      <w:r w:rsidRPr="001A796F">
        <w:rPr>
          <w:rFonts w:cs="Times New Roman"/>
          <w:i/>
          <w:iCs/>
        </w:rPr>
        <w:t>82</w:t>
      </w:r>
      <w:r w:rsidRPr="001A796F">
        <w:rPr>
          <w:rFonts w:cs="Times New Roman"/>
        </w:rPr>
        <w:t>(3), pp.645-658.</w:t>
      </w:r>
    </w:p>
    <w:p w:rsidR="00910D40" w:rsidRPr="001A796F" w:rsidRDefault="00910D40" w:rsidP="001A796F">
      <w:pPr>
        <w:spacing w:line="480" w:lineRule="auto"/>
        <w:rPr>
          <w:rFonts w:cs="Times New Roman"/>
          <w:b/>
        </w:rPr>
      </w:pPr>
      <w:r w:rsidRPr="001A796F">
        <w:rPr>
          <w:rFonts w:cs="Times New Roman"/>
        </w:rPr>
        <w:t>Hogg</w:t>
      </w:r>
      <w:r w:rsidR="002E6605" w:rsidRPr="001A796F">
        <w:rPr>
          <w:rFonts w:cs="Times New Roman"/>
        </w:rPr>
        <w:t>, A., &amp; Agnew, J. (</w:t>
      </w:r>
      <w:r w:rsidR="000406A1" w:rsidRPr="001A796F">
        <w:rPr>
          <w:rFonts w:cs="Times New Roman"/>
        </w:rPr>
        <w:t>2015</w:t>
      </w:r>
      <w:r w:rsidR="002E6605" w:rsidRPr="001A796F">
        <w:rPr>
          <w:rFonts w:cs="Times New Roman"/>
        </w:rPr>
        <w:t>)</w:t>
      </w:r>
      <w:r w:rsidRPr="001A796F">
        <w:rPr>
          <w:rFonts w:cs="Times New Roman"/>
        </w:rPr>
        <w:t xml:space="preserve"> </w:t>
      </w:r>
      <w:r w:rsidR="000406A1" w:rsidRPr="001A796F">
        <w:rPr>
          <w:rFonts w:cs="Times New Roman"/>
        </w:rPr>
        <w:t>Pharmaceutical Care Part1</w:t>
      </w:r>
      <w:r w:rsidRPr="001A796F">
        <w:rPr>
          <w:rFonts w:cs="Times New Roman"/>
        </w:rPr>
        <w:t xml:space="preserve">: A </w:t>
      </w:r>
      <w:r w:rsidR="000406A1" w:rsidRPr="001A796F">
        <w:rPr>
          <w:rFonts w:cs="Times New Roman"/>
        </w:rPr>
        <w:t>Patient</w:t>
      </w:r>
      <w:r w:rsidRPr="001A796F">
        <w:rPr>
          <w:rFonts w:cs="Times New Roman"/>
        </w:rPr>
        <w:t>-</w:t>
      </w:r>
      <w:r w:rsidR="000406A1" w:rsidRPr="001A796F">
        <w:rPr>
          <w:rFonts w:cs="Times New Roman"/>
        </w:rPr>
        <w:t>Centered Approach</w:t>
      </w:r>
      <w:r w:rsidRPr="001A796F">
        <w:rPr>
          <w:rFonts w:cs="Times New Roman"/>
        </w:rPr>
        <w:t xml:space="preserve">, Queen University Belfast: </w:t>
      </w:r>
      <w:r w:rsidR="000406A1" w:rsidRPr="001A796F">
        <w:rPr>
          <w:rFonts w:cs="Times New Roman"/>
        </w:rPr>
        <w:t xml:space="preserve">The School </w:t>
      </w:r>
      <w:r w:rsidRPr="001A796F">
        <w:rPr>
          <w:rFonts w:cs="Times New Roman"/>
        </w:rPr>
        <w:t xml:space="preserve">of </w:t>
      </w:r>
      <w:r w:rsidR="000406A1" w:rsidRPr="001A796F">
        <w:rPr>
          <w:rFonts w:cs="Times New Roman"/>
        </w:rPr>
        <w:t>Pharmacy</w:t>
      </w:r>
      <w:r w:rsidRPr="001A796F">
        <w:rPr>
          <w:rFonts w:cs="Times New Roman"/>
        </w:rPr>
        <w:t>.</w:t>
      </w:r>
      <w:r w:rsidRPr="001A796F">
        <w:rPr>
          <w:rFonts w:cs="Times New Roman"/>
          <w:b/>
        </w:rPr>
        <w:t xml:space="preserve"> </w:t>
      </w:r>
    </w:p>
    <w:p w:rsidR="000406A1" w:rsidRDefault="000406A1" w:rsidP="001A796F">
      <w:pPr>
        <w:spacing w:line="480" w:lineRule="auto"/>
        <w:rPr>
          <w:rFonts w:cs="Times New Roman"/>
        </w:rPr>
      </w:pPr>
      <w:r w:rsidRPr="001A796F">
        <w:rPr>
          <w:rFonts w:cs="Times New Roman"/>
        </w:rPr>
        <w:t>Hellström, L.M., Bondesson, Å.</w:t>
      </w:r>
      <w:r w:rsidR="002E6605" w:rsidRPr="001A796F">
        <w:rPr>
          <w:rFonts w:cs="Times New Roman"/>
        </w:rPr>
        <w:t>, Höglund, P. and Eriksson, T. (</w:t>
      </w:r>
      <w:r w:rsidRPr="001A796F">
        <w:rPr>
          <w:rFonts w:cs="Times New Roman"/>
        </w:rPr>
        <w:t>2012</w:t>
      </w:r>
      <w:r w:rsidR="002E6605" w:rsidRPr="001A796F">
        <w:rPr>
          <w:rFonts w:cs="Times New Roman"/>
        </w:rPr>
        <w:t>)</w:t>
      </w:r>
      <w:r w:rsidRPr="001A796F">
        <w:rPr>
          <w:rFonts w:cs="Times New Roman"/>
        </w:rPr>
        <w:t xml:space="preserve"> Errors in medication history at hospital admission: prevalence and predicting factors. </w:t>
      </w:r>
      <w:r w:rsidRPr="001A796F">
        <w:rPr>
          <w:rFonts w:cs="Times New Roman"/>
          <w:i/>
          <w:iCs/>
        </w:rPr>
        <w:t>BMC clinical pharmacology</w:t>
      </w:r>
      <w:r w:rsidRPr="001A796F">
        <w:rPr>
          <w:rFonts w:cs="Times New Roman"/>
        </w:rPr>
        <w:t xml:space="preserve">, </w:t>
      </w:r>
      <w:r w:rsidRPr="001A796F">
        <w:rPr>
          <w:rFonts w:cs="Times New Roman"/>
          <w:i/>
          <w:iCs/>
        </w:rPr>
        <w:t>12</w:t>
      </w:r>
      <w:r w:rsidRPr="001A796F">
        <w:rPr>
          <w:rFonts w:cs="Times New Roman"/>
        </w:rPr>
        <w:t>(1), p.9.</w:t>
      </w:r>
    </w:p>
    <w:p w:rsidR="005D3233" w:rsidRPr="001A796F" w:rsidRDefault="005D3233" w:rsidP="001A796F">
      <w:pPr>
        <w:spacing w:line="480" w:lineRule="auto"/>
        <w:rPr>
          <w:rFonts w:cs="Times New Roman"/>
        </w:rPr>
      </w:pPr>
      <w:r>
        <w:rPr>
          <w:rFonts w:cs="Times New Roman"/>
        </w:rPr>
        <w:t xml:space="preserve">Kelly, S. (2016) </w:t>
      </w:r>
      <w:r w:rsidRPr="005D3233">
        <w:rPr>
          <w:rFonts w:cs="Times New Roman"/>
        </w:rPr>
        <w:t>The patient misidentification crisis</w:t>
      </w:r>
      <w:r w:rsidR="002F5543">
        <w:rPr>
          <w:rFonts w:cs="Times New Roman"/>
        </w:rPr>
        <w:t xml:space="preserve">. Healthcare Innovation. Available at </w:t>
      </w:r>
      <w:r w:rsidR="002F5543" w:rsidRPr="002F5543">
        <w:rPr>
          <w:rFonts w:cs="Times New Roman"/>
        </w:rPr>
        <w:t>https://www.hcinnovationgroup.com/clinical-it/article/13007940/the-patient-misidentification-crisis</w:t>
      </w:r>
      <w:r w:rsidR="002F5543">
        <w:rPr>
          <w:rFonts w:cs="Times New Roman"/>
        </w:rPr>
        <w:t xml:space="preserve"> (accessed Jan 09, 2019)</w:t>
      </w:r>
    </w:p>
    <w:p w:rsidR="000406A1" w:rsidRPr="001A796F" w:rsidRDefault="000406A1" w:rsidP="001A796F">
      <w:pPr>
        <w:spacing w:line="480" w:lineRule="auto"/>
        <w:rPr>
          <w:rFonts w:cs="Times New Roman"/>
        </w:rPr>
      </w:pPr>
      <w:r w:rsidRPr="001A796F">
        <w:rPr>
          <w:rFonts w:cs="Times New Roman"/>
        </w:rPr>
        <w:t>AbuYassin, B.H., Aljadhey, H., Al-Sultan, M., Al-Rashed</w:t>
      </w:r>
      <w:r w:rsidR="002E6605" w:rsidRPr="001A796F">
        <w:rPr>
          <w:rFonts w:cs="Times New Roman"/>
        </w:rPr>
        <w:t>, S., Adam, M. and Bates, D.W. (</w:t>
      </w:r>
      <w:r w:rsidRPr="001A796F">
        <w:rPr>
          <w:rFonts w:cs="Times New Roman"/>
        </w:rPr>
        <w:t>2011</w:t>
      </w:r>
      <w:r w:rsidR="002E6605" w:rsidRPr="001A796F">
        <w:rPr>
          <w:rFonts w:cs="Times New Roman"/>
        </w:rPr>
        <w:t>)</w:t>
      </w:r>
      <w:r w:rsidRPr="001A796F">
        <w:rPr>
          <w:rFonts w:cs="Times New Roman"/>
        </w:rPr>
        <w:t xml:space="preserve"> Accuracy of the medication history at admission to hospital in Saudi Arabia. </w:t>
      </w:r>
      <w:r w:rsidRPr="001A796F">
        <w:rPr>
          <w:rFonts w:cs="Times New Roman"/>
          <w:i/>
          <w:iCs/>
        </w:rPr>
        <w:t>Saudi Pharmaceutical Journal</w:t>
      </w:r>
      <w:r w:rsidRPr="001A796F">
        <w:rPr>
          <w:rFonts w:cs="Times New Roman"/>
        </w:rPr>
        <w:t xml:space="preserve">, </w:t>
      </w:r>
      <w:r w:rsidRPr="001A796F">
        <w:rPr>
          <w:rFonts w:cs="Times New Roman"/>
          <w:i/>
          <w:iCs/>
        </w:rPr>
        <w:t>19</w:t>
      </w:r>
      <w:r w:rsidRPr="001A796F">
        <w:rPr>
          <w:rFonts w:cs="Times New Roman"/>
        </w:rPr>
        <w:t>(4), pp.263-267.</w:t>
      </w:r>
    </w:p>
    <w:p w:rsidR="00FA02E0" w:rsidRPr="001A796F" w:rsidRDefault="00FA02E0" w:rsidP="001A796F">
      <w:pPr>
        <w:spacing w:line="480" w:lineRule="auto"/>
        <w:rPr>
          <w:rFonts w:cs="Times New Roman"/>
        </w:rPr>
      </w:pPr>
      <w:r w:rsidRPr="001A796F">
        <w:rPr>
          <w:rFonts w:cs="Times New Roman"/>
        </w:rPr>
        <w:t>Boockvar, K.S., Blum, S., Kugler, A., Livote, E., Mergenhagen, K.A., Nebeker, J.R., Si</w:t>
      </w:r>
      <w:r w:rsidR="00517CF2" w:rsidRPr="001A796F">
        <w:rPr>
          <w:rFonts w:cs="Times New Roman"/>
        </w:rPr>
        <w:t>gnor, D., Sung, S. and Yeh, J. (</w:t>
      </w:r>
      <w:r w:rsidRPr="001A796F">
        <w:rPr>
          <w:rFonts w:cs="Times New Roman"/>
        </w:rPr>
        <w:t>2011</w:t>
      </w:r>
      <w:r w:rsidR="00517CF2" w:rsidRPr="001A796F">
        <w:rPr>
          <w:rFonts w:cs="Times New Roman"/>
        </w:rPr>
        <w:t>)</w:t>
      </w:r>
      <w:r w:rsidRPr="001A796F">
        <w:rPr>
          <w:rFonts w:cs="Times New Roman"/>
        </w:rPr>
        <w:t xml:space="preserve"> Effect of admission medication reconciliation on adverse drug events from admission medication changes. </w:t>
      </w:r>
      <w:r w:rsidRPr="001A796F">
        <w:rPr>
          <w:rFonts w:cs="Times New Roman"/>
          <w:i/>
          <w:iCs/>
        </w:rPr>
        <w:t>Archives of internal medicine</w:t>
      </w:r>
      <w:r w:rsidRPr="001A796F">
        <w:rPr>
          <w:rFonts w:cs="Times New Roman"/>
        </w:rPr>
        <w:t xml:space="preserve">, </w:t>
      </w:r>
      <w:r w:rsidRPr="001A796F">
        <w:rPr>
          <w:rFonts w:cs="Times New Roman"/>
          <w:i/>
          <w:iCs/>
        </w:rPr>
        <w:t>171</w:t>
      </w:r>
      <w:r w:rsidRPr="001A796F">
        <w:rPr>
          <w:rFonts w:cs="Times New Roman"/>
        </w:rPr>
        <w:t>(9), pp.860-861.</w:t>
      </w:r>
    </w:p>
    <w:p w:rsidR="00FA02E0" w:rsidRPr="001A796F" w:rsidRDefault="00FA02E0" w:rsidP="001A796F">
      <w:pPr>
        <w:spacing w:after="0" w:line="480" w:lineRule="auto"/>
        <w:rPr>
          <w:rFonts w:eastAsia="Times New Roman" w:cs="Times New Roman"/>
          <w:szCs w:val="24"/>
        </w:rPr>
      </w:pPr>
      <w:r w:rsidRPr="001A796F">
        <w:rPr>
          <w:rFonts w:eastAsia="Times New Roman" w:cs="Times New Roman"/>
          <w:szCs w:val="24"/>
        </w:rPr>
        <w:t>Boockvar, K.S., Liu, S., Goldstein, N., Nebe</w:t>
      </w:r>
      <w:r w:rsidR="00517CF2" w:rsidRPr="001A796F">
        <w:rPr>
          <w:rFonts w:eastAsia="Times New Roman" w:cs="Times New Roman"/>
          <w:szCs w:val="24"/>
        </w:rPr>
        <w:t>ker, J., Siu, A. and Fried, T. (</w:t>
      </w:r>
      <w:r w:rsidRPr="001A796F">
        <w:rPr>
          <w:rFonts w:eastAsia="Times New Roman" w:cs="Times New Roman"/>
          <w:szCs w:val="24"/>
        </w:rPr>
        <w:t>2009</w:t>
      </w:r>
      <w:r w:rsidR="00517CF2" w:rsidRPr="001A796F">
        <w:rPr>
          <w:rFonts w:eastAsia="Times New Roman" w:cs="Times New Roman"/>
          <w:szCs w:val="24"/>
        </w:rPr>
        <w:t>)</w:t>
      </w:r>
      <w:r w:rsidRPr="001A796F">
        <w:rPr>
          <w:rFonts w:eastAsia="Times New Roman" w:cs="Times New Roman"/>
          <w:szCs w:val="24"/>
        </w:rPr>
        <w:t xml:space="preserve"> Prescribing discrepancies likely to cause adverse drug events after patient transfer. </w:t>
      </w:r>
      <w:r w:rsidRPr="001A796F">
        <w:rPr>
          <w:rFonts w:eastAsia="Times New Roman" w:cs="Times New Roman"/>
          <w:i/>
          <w:iCs/>
          <w:szCs w:val="24"/>
        </w:rPr>
        <w:t>BMJ Quality &amp; Safety</w:t>
      </w:r>
      <w:r w:rsidRPr="001A796F">
        <w:rPr>
          <w:rFonts w:eastAsia="Times New Roman" w:cs="Times New Roman"/>
          <w:szCs w:val="24"/>
        </w:rPr>
        <w:t xml:space="preserve">, </w:t>
      </w:r>
      <w:r w:rsidRPr="001A796F">
        <w:rPr>
          <w:rFonts w:eastAsia="Times New Roman" w:cs="Times New Roman"/>
          <w:i/>
          <w:iCs/>
          <w:szCs w:val="24"/>
        </w:rPr>
        <w:t>18</w:t>
      </w:r>
      <w:r w:rsidRPr="001A796F">
        <w:rPr>
          <w:rFonts w:eastAsia="Times New Roman" w:cs="Times New Roman"/>
          <w:szCs w:val="24"/>
        </w:rPr>
        <w:t>(1), pp.32-36.</w:t>
      </w:r>
    </w:p>
    <w:p w:rsidR="00FA02E0" w:rsidRPr="001A796F" w:rsidRDefault="00FA02E0" w:rsidP="001A796F">
      <w:pPr>
        <w:spacing w:after="0" w:line="480" w:lineRule="auto"/>
        <w:rPr>
          <w:rFonts w:cs="Times New Roman"/>
        </w:rPr>
      </w:pPr>
      <w:r w:rsidRPr="001A796F">
        <w:rPr>
          <w:rFonts w:cs="Times New Roman"/>
        </w:rPr>
        <w:t>Procopio, G.L., Faley, B., Wynd, M.A., Finefrock, D., Kobayas</w:t>
      </w:r>
      <w:r w:rsidR="00517CF2" w:rsidRPr="001A796F">
        <w:rPr>
          <w:rFonts w:cs="Times New Roman"/>
        </w:rPr>
        <w:t>hi, M. and Feldman, J. (</w:t>
      </w:r>
      <w:r w:rsidRPr="001A796F">
        <w:rPr>
          <w:rFonts w:cs="Times New Roman"/>
        </w:rPr>
        <w:t>2015</w:t>
      </w:r>
      <w:r w:rsidR="00517CF2" w:rsidRPr="001A796F">
        <w:rPr>
          <w:rFonts w:cs="Times New Roman"/>
        </w:rPr>
        <w:t>)</w:t>
      </w:r>
      <w:r w:rsidRPr="001A796F">
        <w:rPr>
          <w:rFonts w:cs="Times New Roman"/>
        </w:rPr>
        <w:t xml:space="preserve"> Pharmacy collected medication histories in an observation unit. </w:t>
      </w:r>
      <w:r w:rsidRPr="001A796F">
        <w:rPr>
          <w:rFonts w:cs="Times New Roman"/>
          <w:i/>
          <w:iCs/>
        </w:rPr>
        <w:t>SAGE open medicine</w:t>
      </w:r>
      <w:r w:rsidRPr="001A796F">
        <w:rPr>
          <w:rFonts w:cs="Times New Roman"/>
        </w:rPr>
        <w:t xml:space="preserve">, </w:t>
      </w:r>
      <w:r w:rsidRPr="001A796F">
        <w:rPr>
          <w:rFonts w:cs="Times New Roman"/>
          <w:i/>
          <w:iCs/>
        </w:rPr>
        <w:t>3</w:t>
      </w:r>
      <w:r w:rsidRPr="001A796F">
        <w:rPr>
          <w:rFonts w:cs="Times New Roman"/>
        </w:rPr>
        <w:t>, p.2050312115598872.</w:t>
      </w:r>
    </w:p>
    <w:p w:rsidR="00910D40" w:rsidRPr="001A796F" w:rsidRDefault="00910D40" w:rsidP="001A796F">
      <w:pPr>
        <w:spacing w:line="480" w:lineRule="auto"/>
        <w:rPr>
          <w:rFonts w:cs="Times New Roman"/>
        </w:rPr>
      </w:pPr>
      <w:r w:rsidRPr="001A796F">
        <w:rPr>
          <w:rFonts w:cs="Times New Roman"/>
        </w:rPr>
        <w:t>McCaw,</w:t>
      </w:r>
      <w:r w:rsidR="00FA02E0" w:rsidRPr="001A796F">
        <w:rPr>
          <w:rFonts w:cs="Times New Roman"/>
        </w:rPr>
        <w:t xml:space="preserve"> B., </w:t>
      </w:r>
      <w:r w:rsidRPr="001A796F">
        <w:rPr>
          <w:rFonts w:cs="Times New Roman"/>
        </w:rPr>
        <w:t>Agnew,</w:t>
      </w:r>
      <w:r w:rsidR="00FA02E0" w:rsidRPr="001A796F">
        <w:rPr>
          <w:rFonts w:cs="Times New Roman"/>
        </w:rPr>
        <w:t xml:space="preserve"> J., Singleton, M., Morrow, </w:t>
      </w:r>
      <w:r w:rsidR="007F30A6" w:rsidRPr="001A796F">
        <w:rPr>
          <w:rFonts w:cs="Times New Roman"/>
        </w:rPr>
        <w:t>N.</w:t>
      </w:r>
      <w:r w:rsidR="00517CF2" w:rsidRPr="001A796F">
        <w:rPr>
          <w:rFonts w:cs="Times New Roman"/>
        </w:rPr>
        <w:t xml:space="preserve"> (</w:t>
      </w:r>
      <w:r w:rsidR="007F30A6" w:rsidRPr="001A796F">
        <w:rPr>
          <w:rFonts w:cs="Times New Roman"/>
        </w:rPr>
        <w:t>2013</w:t>
      </w:r>
      <w:r w:rsidR="00517CF2" w:rsidRPr="001A796F">
        <w:rPr>
          <w:rFonts w:cs="Times New Roman"/>
        </w:rPr>
        <w:t>)</w:t>
      </w:r>
      <w:r w:rsidR="007F30A6" w:rsidRPr="001A796F">
        <w:rPr>
          <w:rFonts w:cs="Times New Roman"/>
        </w:rPr>
        <w:t xml:space="preserve"> </w:t>
      </w:r>
      <w:r w:rsidRPr="001A796F">
        <w:rPr>
          <w:rFonts w:cs="Times New Roman"/>
        </w:rPr>
        <w:t xml:space="preserve">PMY7032 pharmaceutical care part 2: Communication information, Queen University Belfast: </w:t>
      </w:r>
      <w:r w:rsidR="007F4DCE" w:rsidRPr="001A796F">
        <w:rPr>
          <w:rFonts w:cs="Times New Roman"/>
        </w:rPr>
        <w:t xml:space="preserve">School </w:t>
      </w:r>
      <w:r w:rsidRPr="001A796F">
        <w:rPr>
          <w:rFonts w:cs="Times New Roman"/>
        </w:rPr>
        <w:t>of pharmacy</w:t>
      </w:r>
      <w:r w:rsidR="007F4DCE" w:rsidRPr="001A796F">
        <w:rPr>
          <w:rFonts w:cs="Times New Roman"/>
        </w:rPr>
        <w:t>.</w:t>
      </w:r>
    </w:p>
    <w:p w:rsidR="007F4DCE" w:rsidRPr="001A796F" w:rsidRDefault="007F4DCE" w:rsidP="001A796F">
      <w:pPr>
        <w:spacing w:line="480" w:lineRule="auto"/>
        <w:rPr>
          <w:rFonts w:cs="Times New Roman"/>
        </w:rPr>
      </w:pPr>
      <w:r w:rsidRPr="001A796F">
        <w:rPr>
          <w:rFonts w:cs="Times New Roman"/>
        </w:rPr>
        <w:t>Gleason, K.M., Groszek, J.M., Sullivan, C., Rooney, D.</w:t>
      </w:r>
      <w:r w:rsidR="00517CF2" w:rsidRPr="001A796F">
        <w:rPr>
          <w:rFonts w:cs="Times New Roman"/>
        </w:rPr>
        <w:t>, Barnard, C. and Noskin, G.A. (</w:t>
      </w:r>
      <w:r w:rsidRPr="001A796F">
        <w:rPr>
          <w:rFonts w:cs="Times New Roman"/>
        </w:rPr>
        <w:t>2004</w:t>
      </w:r>
      <w:r w:rsidR="00517CF2" w:rsidRPr="001A796F">
        <w:rPr>
          <w:rFonts w:cs="Times New Roman"/>
        </w:rPr>
        <w:t>)</w:t>
      </w:r>
      <w:r w:rsidRPr="001A796F">
        <w:rPr>
          <w:rFonts w:cs="Times New Roman"/>
        </w:rPr>
        <w:t xml:space="preserve"> Reconciliation of discrepancies in medication histories and admission orders of newly hospitalized patients. </w:t>
      </w:r>
      <w:r w:rsidRPr="001A796F">
        <w:rPr>
          <w:rFonts w:cs="Times New Roman"/>
          <w:i/>
          <w:iCs/>
        </w:rPr>
        <w:t>American Journal of Health-System Pharmacy</w:t>
      </w:r>
      <w:r w:rsidRPr="001A796F">
        <w:rPr>
          <w:rFonts w:cs="Times New Roman"/>
        </w:rPr>
        <w:t xml:space="preserve">, </w:t>
      </w:r>
      <w:r w:rsidRPr="001A796F">
        <w:rPr>
          <w:rFonts w:cs="Times New Roman"/>
          <w:i/>
          <w:iCs/>
        </w:rPr>
        <w:t>61</w:t>
      </w:r>
      <w:r w:rsidRPr="001A796F">
        <w:rPr>
          <w:rFonts w:cs="Times New Roman"/>
        </w:rPr>
        <w:t>(16), pp.1689-1695.</w:t>
      </w:r>
    </w:p>
    <w:p w:rsidR="007F4DCE" w:rsidRPr="001A796F" w:rsidRDefault="007F4DCE" w:rsidP="001A796F">
      <w:pPr>
        <w:spacing w:line="480" w:lineRule="auto"/>
        <w:rPr>
          <w:rFonts w:cs="Times New Roman"/>
        </w:rPr>
      </w:pPr>
      <w:r w:rsidRPr="001A796F">
        <w:rPr>
          <w:rFonts w:cs="Times New Roman"/>
        </w:rPr>
        <w:t xml:space="preserve">Vira, T., </w:t>
      </w:r>
      <w:r w:rsidR="00A4661C" w:rsidRPr="001A796F">
        <w:rPr>
          <w:rFonts w:cs="Times New Roman"/>
        </w:rPr>
        <w:t>Colquhoun, M. and Etchells, E. (</w:t>
      </w:r>
      <w:r w:rsidRPr="001A796F">
        <w:rPr>
          <w:rFonts w:cs="Times New Roman"/>
        </w:rPr>
        <w:t>2006</w:t>
      </w:r>
      <w:r w:rsidR="00A4661C" w:rsidRPr="001A796F">
        <w:rPr>
          <w:rFonts w:cs="Times New Roman"/>
        </w:rPr>
        <w:t>)</w:t>
      </w:r>
      <w:r w:rsidRPr="001A796F">
        <w:rPr>
          <w:rFonts w:cs="Times New Roman"/>
        </w:rPr>
        <w:t xml:space="preserve"> Reconcilable differences: correcting medication errors at hospital admission and discharge. </w:t>
      </w:r>
      <w:r w:rsidRPr="001A796F">
        <w:rPr>
          <w:rFonts w:cs="Times New Roman"/>
          <w:i/>
          <w:iCs/>
        </w:rPr>
        <w:t>BMJ Quality &amp; Safety</w:t>
      </w:r>
      <w:r w:rsidRPr="001A796F">
        <w:rPr>
          <w:rFonts w:cs="Times New Roman"/>
        </w:rPr>
        <w:t xml:space="preserve">, </w:t>
      </w:r>
      <w:r w:rsidRPr="001A796F">
        <w:rPr>
          <w:rFonts w:cs="Times New Roman"/>
          <w:i/>
          <w:iCs/>
        </w:rPr>
        <w:t>15</w:t>
      </w:r>
      <w:r w:rsidRPr="001A796F">
        <w:rPr>
          <w:rFonts w:cs="Times New Roman"/>
        </w:rPr>
        <w:t>(2), pp.122-126.</w:t>
      </w:r>
    </w:p>
    <w:p w:rsidR="007F4DCE" w:rsidRPr="001A796F" w:rsidRDefault="007F4DCE" w:rsidP="001A796F">
      <w:pPr>
        <w:spacing w:line="480" w:lineRule="auto"/>
        <w:rPr>
          <w:rFonts w:cs="Times New Roman"/>
        </w:rPr>
      </w:pPr>
      <w:r w:rsidRPr="001A796F">
        <w:rPr>
          <w:rFonts w:cs="Times New Roman"/>
        </w:rPr>
        <w:t>Cornish, P.L., Knowles, S.R., Marchesano, R., Tam, V., Shadowitz, S., Juu</w:t>
      </w:r>
      <w:r w:rsidR="00A4661C" w:rsidRPr="001A796F">
        <w:rPr>
          <w:rFonts w:cs="Times New Roman"/>
        </w:rPr>
        <w:t>rlink, D.N. and Etchells, E.E.(</w:t>
      </w:r>
      <w:r w:rsidRPr="001A796F">
        <w:rPr>
          <w:rFonts w:cs="Times New Roman"/>
        </w:rPr>
        <w:t>2005</w:t>
      </w:r>
      <w:r w:rsidR="00A4661C" w:rsidRPr="001A796F">
        <w:rPr>
          <w:rFonts w:cs="Times New Roman"/>
        </w:rPr>
        <w:t>)</w:t>
      </w:r>
      <w:r w:rsidRPr="001A796F">
        <w:rPr>
          <w:rFonts w:cs="Times New Roman"/>
        </w:rPr>
        <w:t xml:space="preserve"> Unintended medication discrepancies at the time of hospital admission. </w:t>
      </w:r>
      <w:r w:rsidRPr="001A796F">
        <w:rPr>
          <w:rFonts w:cs="Times New Roman"/>
          <w:i/>
          <w:iCs/>
        </w:rPr>
        <w:t>Archives of internal medicine</w:t>
      </w:r>
      <w:r w:rsidRPr="001A796F">
        <w:rPr>
          <w:rFonts w:cs="Times New Roman"/>
        </w:rPr>
        <w:t xml:space="preserve">, </w:t>
      </w:r>
      <w:r w:rsidRPr="001A796F">
        <w:rPr>
          <w:rFonts w:cs="Times New Roman"/>
          <w:i/>
          <w:iCs/>
        </w:rPr>
        <w:t>165</w:t>
      </w:r>
      <w:r w:rsidRPr="001A796F">
        <w:rPr>
          <w:rFonts w:cs="Times New Roman"/>
        </w:rPr>
        <w:t>(4), pp.424-429.</w:t>
      </w:r>
    </w:p>
    <w:p w:rsidR="007F4DCE" w:rsidRPr="001A796F" w:rsidRDefault="007F4DCE" w:rsidP="001A796F">
      <w:pPr>
        <w:spacing w:line="480" w:lineRule="auto"/>
        <w:rPr>
          <w:rFonts w:cs="Times New Roman"/>
        </w:rPr>
      </w:pPr>
      <w:r w:rsidRPr="001A796F">
        <w:rPr>
          <w:rFonts w:cs="Times New Roman"/>
        </w:rPr>
        <w:t>Gleason, K.M., McDaniel, M.R., Feinglass, J., Baker, D.W., Lindquist,</w:t>
      </w:r>
      <w:r w:rsidR="00A4661C" w:rsidRPr="001A796F">
        <w:rPr>
          <w:rFonts w:cs="Times New Roman"/>
        </w:rPr>
        <w:t xml:space="preserve"> L., Liss, D. and Noskin, G.A. (</w:t>
      </w:r>
      <w:r w:rsidRPr="001A796F">
        <w:rPr>
          <w:rFonts w:cs="Times New Roman"/>
        </w:rPr>
        <w:t>2010</w:t>
      </w:r>
      <w:r w:rsidR="00A4661C" w:rsidRPr="001A796F">
        <w:rPr>
          <w:rFonts w:cs="Times New Roman"/>
        </w:rPr>
        <w:t>)</w:t>
      </w:r>
      <w:r w:rsidRPr="001A796F">
        <w:rPr>
          <w:rFonts w:cs="Times New Roman"/>
        </w:rPr>
        <w:t xml:space="preserve"> Results of the Medications at Transitions and Clinical Handoffs (MATCH) study: an analysis of medication reconciliation errors and risk factors at hospital admission. </w:t>
      </w:r>
      <w:r w:rsidRPr="001A796F">
        <w:rPr>
          <w:rFonts w:cs="Times New Roman"/>
          <w:i/>
          <w:iCs/>
        </w:rPr>
        <w:t>Journal of general internal medicine</w:t>
      </w:r>
      <w:r w:rsidRPr="001A796F">
        <w:rPr>
          <w:rFonts w:cs="Times New Roman"/>
        </w:rPr>
        <w:t xml:space="preserve">, </w:t>
      </w:r>
      <w:r w:rsidRPr="001A796F">
        <w:rPr>
          <w:rFonts w:cs="Times New Roman"/>
          <w:i/>
          <w:iCs/>
        </w:rPr>
        <w:t>25</w:t>
      </w:r>
      <w:r w:rsidRPr="001A796F">
        <w:rPr>
          <w:rFonts w:cs="Times New Roman"/>
        </w:rPr>
        <w:t>(5), pp.441-447.</w:t>
      </w:r>
    </w:p>
    <w:p w:rsidR="007F4DCE" w:rsidRPr="001A796F" w:rsidRDefault="007F4DCE" w:rsidP="001A796F">
      <w:pPr>
        <w:spacing w:line="480" w:lineRule="auto"/>
        <w:rPr>
          <w:rFonts w:cs="Times New Roman"/>
        </w:rPr>
      </w:pPr>
      <w:r w:rsidRPr="001A796F">
        <w:rPr>
          <w:rFonts w:cs="Times New Roman"/>
        </w:rPr>
        <w:t>Lau, H.S., Florax, C.,</w:t>
      </w:r>
      <w:r w:rsidR="00A4661C" w:rsidRPr="001A796F">
        <w:rPr>
          <w:rFonts w:cs="Times New Roman"/>
        </w:rPr>
        <w:t xml:space="preserve"> Porsius, A.J. and De Boer, A. (</w:t>
      </w:r>
      <w:r w:rsidRPr="001A796F">
        <w:rPr>
          <w:rFonts w:cs="Times New Roman"/>
        </w:rPr>
        <w:t>2000</w:t>
      </w:r>
      <w:r w:rsidR="00A4661C" w:rsidRPr="001A796F">
        <w:rPr>
          <w:rFonts w:cs="Times New Roman"/>
        </w:rPr>
        <w:t>)</w:t>
      </w:r>
      <w:r w:rsidRPr="001A796F">
        <w:rPr>
          <w:rFonts w:cs="Times New Roman"/>
        </w:rPr>
        <w:t xml:space="preserve"> The completeness of medication histories in hospital medical records of patients admitted to general internal medicine wards. </w:t>
      </w:r>
      <w:r w:rsidRPr="001A796F">
        <w:rPr>
          <w:rFonts w:cs="Times New Roman"/>
          <w:i/>
          <w:iCs/>
        </w:rPr>
        <w:t>British journal of clinical pharmacology</w:t>
      </w:r>
      <w:r w:rsidRPr="001A796F">
        <w:rPr>
          <w:rFonts w:cs="Times New Roman"/>
        </w:rPr>
        <w:t xml:space="preserve">, </w:t>
      </w:r>
      <w:r w:rsidRPr="001A796F">
        <w:rPr>
          <w:rFonts w:cs="Times New Roman"/>
          <w:i/>
          <w:iCs/>
        </w:rPr>
        <w:t>49</w:t>
      </w:r>
      <w:r w:rsidRPr="001A796F">
        <w:rPr>
          <w:rFonts w:cs="Times New Roman"/>
        </w:rPr>
        <w:t>(6), pp.597-603.</w:t>
      </w:r>
    </w:p>
    <w:p w:rsidR="007F4DCE" w:rsidRPr="001A796F" w:rsidRDefault="007F4DCE" w:rsidP="001A796F">
      <w:pPr>
        <w:spacing w:line="480" w:lineRule="auto"/>
        <w:rPr>
          <w:rFonts w:cs="Times New Roman"/>
        </w:rPr>
      </w:pPr>
      <w:r w:rsidRPr="001A796F">
        <w:rPr>
          <w:rFonts w:cs="Times New Roman"/>
        </w:rPr>
        <w:t>Tam, V.C., Knowles, S.R., Cornish, P.L., Fine, N., Mar</w:t>
      </w:r>
      <w:r w:rsidR="00A4661C" w:rsidRPr="001A796F">
        <w:rPr>
          <w:rFonts w:cs="Times New Roman"/>
        </w:rPr>
        <w:t>chesano, R. and Etchells, E.E. (</w:t>
      </w:r>
      <w:r w:rsidRPr="001A796F">
        <w:rPr>
          <w:rFonts w:cs="Times New Roman"/>
        </w:rPr>
        <w:t>2005</w:t>
      </w:r>
      <w:r w:rsidR="00A4661C" w:rsidRPr="001A796F">
        <w:rPr>
          <w:rFonts w:cs="Times New Roman"/>
        </w:rPr>
        <w:t>)</w:t>
      </w:r>
      <w:r w:rsidRPr="001A796F">
        <w:rPr>
          <w:rFonts w:cs="Times New Roman"/>
        </w:rPr>
        <w:t xml:space="preserve"> Frequency, type and clinical importance of medication history errors at admission to hospital: a systematic review. </w:t>
      </w:r>
      <w:r w:rsidRPr="001A796F">
        <w:rPr>
          <w:rFonts w:cs="Times New Roman"/>
          <w:i/>
          <w:iCs/>
        </w:rPr>
        <w:t>Cmaj</w:t>
      </w:r>
      <w:r w:rsidRPr="001A796F">
        <w:rPr>
          <w:rFonts w:cs="Times New Roman"/>
        </w:rPr>
        <w:t xml:space="preserve">, </w:t>
      </w:r>
      <w:r w:rsidRPr="001A796F">
        <w:rPr>
          <w:rFonts w:cs="Times New Roman"/>
          <w:i/>
          <w:iCs/>
        </w:rPr>
        <w:t>173</w:t>
      </w:r>
      <w:r w:rsidRPr="001A796F">
        <w:rPr>
          <w:rFonts w:cs="Times New Roman"/>
        </w:rPr>
        <w:t>(5), pp.510-515.</w:t>
      </w:r>
    </w:p>
    <w:p w:rsidR="007F4DCE" w:rsidRPr="001A796F" w:rsidRDefault="007F4DCE" w:rsidP="001A796F">
      <w:pPr>
        <w:spacing w:line="480" w:lineRule="auto"/>
        <w:rPr>
          <w:rFonts w:cs="Times New Roman"/>
        </w:rPr>
      </w:pPr>
      <w:r w:rsidRPr="001A796F">
        <w:rPr>
          <w:rFonts w:cs="Times New Roman"/>
        </w:rPr>
        <w:t>Roughead, L.</w:t>
      </w:r>
      <w:r w:rsidR="00A4661C" w:rsidRPr="001A796F">
        <w:rPr>
          <w:rFonts w:cs="Times New Roman"/>
        </w:rPr>
        <w:t>, Semple, S. and Rosenfeld, E. (</w:t>
      </w:r>
      <w:r w:rsidRPr="001A796F">
        <w:rPr>
          <w:rFonts w:cs="Times New Roman"/>
        </w:rPr>
        <w:t>2013</w:t>
      </w:r>
      <w:r w:rsidR="00A4661C" w:rsidRPr="001A796F">
        <w:rPr>
          <w:rFonts w:cs="Times New Roman"/>
        </w:rPr>
        <w:t>)</w:t>
      </w:r>
      <w:r w:rsidRPr="001A796F">
        <w:rPr>
          <w:rFonts w:cs="Times New Roman"/>
        </w:rPr>
        <w:t xml:space="preserve"> Literature review: medication safety in Australia. </w:t>
      </w:r>
      <w:r w:rsidRPr="001A796F">
        <w:rPr>
          <w:rFonts w:cs="Times New Roman"/>
          <w:i/>
          <w:iCs/>
        </w:rPr>
        <w:t>Sydney: Australian Commission on Safety and Quality in Health Care</w:t>
      </w:r>
      <w:r w:rsidRPr="001A796F">
        <w:rPr>
          <w:rFonts w:cs="Times New Roman"/>
        </w:rPr>
        <w:t>.</w:t>
      </w:r>
    </w:p>
    <w:p w:rsidR="007F4DCE" w:rsidRPr="001A796F" w:rsidRDefault="007F4DCE" w:rsidP="001A796F">
      <w:pPr>
        <w:spacing w:line="480" w:lineRule="auto"/>
        <w:rPr>
          <w:rFonts w:cs="Times New Roman"/>
        </w:rPr>
      </w:pPr>
      <w:r w:rsidRPr="001A796F">
        <w:rPr>
          <w:rFonts w:cs="Times New Roman"/>
        </w:rPr>
        <w:t xml:space="preserve">Mazhar, F., Akram, S., </w:t>
      </w:r>
      <w:r w:rsidR="00A4661C" w:rsidRPr="001A796F">
        <w:rPr>
          <w:rFonts w:cs="Times New Roman"/>
        </w:rPr>
        <w:t>Al-Osaimi, Y.A. and Haider, N. (</w:t>
      </w:r>
      <w:r w:rsidRPr="001A796F">
        <w:rPr>
          <w:rFonts w:cs="Times New Roman"/>
        </w:rPr>
        <w:t>2017</w:t>
      </w:r>
      <w:r w:rsidR="00A4661C" w:rsidRPr="001A796F">
        <w:rPr>
          <w:rFonts w:cs="Times New Roman"/>
        </w:rPr>
        <w:t>)</w:t>
      </w:r>
      <w:r w:rsidRPr="001A796F">
        <w:rPr>
          <w:rFonts w:cs="Times New Roman"/>
        </w:rPr>
        <w:t xml:space="preserve"> Medication reconciliation errors in a tertiary care hospital in Saudi Arabia: admission discrepancies and risk factors. </w:t>
      </w:r>
      <w:r w:rsidRPr="001A796F">
        <w:rPr>
          <w:rFonts w:cs="Times New Roman"/>
          <w:i/>
          <w:iCs/>
        </w:rPr>
        <w:t>Pharmacy Practice (Granada)</w:t>
      </w:r>
      <w:r w:rsidRPr="001A796F">
        <w:rPr>
          <w:rFonts w:cs="Times New Roman"/>
        </w:rPr>
        <w:t xml:space="preserve">, </w:t>
      </w:r>
      <w:r w:rsidRPr="001A796F">
        <w:rPr>
          <w:rFonts w:cs="Times New Roman"/>
          <w:i/>
          <w:iCs/>
        </w:rPr>
        <w:t>15</w:t>
      </w:r>
      <w:r w:rsidRPr="001A796F">
        <w:rPr>
          <w:rFonts w:cs="Times New Roman"/>
        </w:rPr>
        <w:t>(1).</w:t>
      </w:r>
    </w:p>
    <w:p w:rsidR="007F4DCE" w:rsidRPr="001A796F" w:rsidRDefault="00A4661C" w:rsidP="001A796F">
      <w:pPr>
        <w:spacing w:line="480" w:lineRule="auto"/>
        <w:rPr>
          <w:rFonts w:cs="Times New Roman"/>
        </w:rPr>
      </w:pPr>
      <w:r w:rsidRPr="001A796F">
        <w:rPr>
          <w:rFonts w:cs="Times New Roman"/>
        </w:rPr>
        <w:t>FitzGerald, R.J. (</w:t>
      </w:r>
      <w:r w:rsidR="007F4DCE" w:rsidRPr="001A796F">
        <w:rPr>
          <w:rFonts w:cs="Times New Roman"/>
        </w:rPr>
        <w:t>2009</w:t>
      </w:r>
      <w:r w:rsidRPr="001A796F">
        <w:rPr>
          <w:rFonts w:cs="Times New Roman"/>
        </w:rPr>
        <w:t>)</w:t>
      </w:r>
      <w:r w:rsidR="007F4DCE" w:rsidRPr="001A796F">
        <w:rPr>
          <w:rFonts w:cs="Times New Roman"/>
        </w:rPr>
        <w:t xml:space="preserve"> Medication errors: the importance of an accurate drug history. </w:t>
      </w:r>
      <w:r w:rsidR="007F4DCE" w:rsidRPr="001A796F">
        <w:rPr>
          <w:rFonts w:cs="Times New Roman"/>
          <w:i/>
          <w:iCs/>
        </w:rPr>
        <w:t>British journal of clinical pharmacology</w:t>
      </w:r>
      <w:r w:rsidR="007F4DCE" w:rsidRPr="001A796F">
        <w:rPr>
          <w:rFonts w:cs="Times New Roman"/>
        </w:rPr>
        <w:t xml:space="preserve">, </w:t>
      </w:r>
      <w:r w:rsidR="007F4DCE" w:rsidRPr="001A796F">
        <w:rPr>
          <w:rFonts w:cs="Times New Roman"/>
          <w:i/>
          <w:iCs/>
        </w:rPr>
        <w:t>67</w:t>
      </w:r>
      <w:r w:rsidR="007F4DCE" w:rsidRPr="001A796F">
        <w:rPr>
          <w:rFonts w:cs="Times New Roman"/>
        </w:rPr>
        <w:t>(6), pp.671-675.</w:t>
      </w:r>
    </w:p>
    <w:p w:rsidR="007F4DCE" w:rsidRPr="001A796F" w:rsidRDefault="007F4DCE" w:rsidP="001A796F">
      <w:pPr>
        <w:spacing w:line="480" w:lineRule="auto"/>
        <w:rPr>
          <w:rFonts w:cs="Times New Roman"/>
        </w:rPr>
      </w:pPr>
      <w:r w:rsidRPr="001A796F">
        <w:rPr>
          <w:rFonts w:cs="Times New Roman"/>
        </w:rPr>
        <w:t>Frei, P., Huber, L.C., Simon, R.W.</w:t>
      </w:r>
      <w:r w:rsidR="00A4661C" w:rsidRPr="001A796F">
        <w:rPr>
          <w:rFonts w:cs="Times New Roman"/>
        </w:rPr>
        <w:t>, Bonani, M. and Lüscher, T.F. (</w:t>
      </w:r>
      <w:r w:rsidRPr="001A796F">
        <w:rPr>
          <w:rFonts w:cs="Times New Roman"/>
        </w:rPr>
        <w:t>2009</w:t>
      </w:r>
      <w:r w:rsidR="00A4661C" w:rsidRPr="001A796F">
        <w:rPr>
          <w:rFonts w:cs="Times New Roman"/>
        </w:rPr>
        <w:t>)</w:t>
      </w:r>
      <w:r w:rsidRPr="001A796F">
        <w:rPr>
          <w:rFonts w:cs="Times New Roman"/>
        </w:rPr>
        <w:t xml:space="preserve"> Insufficient medication documentation at hospital admission of cardiac patients: a challenge for medication reconciliation. </w:t>
      </w:r>
      <w:r w:rsidRPr="001A796F">
        <w:rPr>
          <w:rFonts w:cs="Times New Roman"/>
          <w:i/>
          <w:iCs/>
        </w:rPr>
        <w:t>Journal of cardiovascular pharmacology</w:t>
      </w:r>
      <w:r w:rsidRPr="001A796F">
        <w:rPr>
          <w:rFonts w:cs="Times New Roman"/>
        </w:rPr>
        <w:t xml:space="preserve">, </w:t>
      </w:r>
      <w:r w:rsidRPr="001A796F">
        <w:rPr>
          <w:rFonts w:cs="Times New Roman"/>
          <w:i/>
          <w:iCs/>
        </w:rPr>
        <w:t>54</w:t>
      </w:r>
      <w:r w:rsidRPr="001A796F">
        <w:rPr>
          <w:rFonts w:cs="Times New Roman"/>
        </w:rPr>
        <w:t>(6), pp.497-501.</w:t>
      </w:r>
    </w:p>
    <w:p w:rsidR="002F5D98" w:rsidRDefault="00A4661C" w:rsidP="001A796F">
      <w:pPr>
        <w:spacing w:line="480" w:lineRule="auto"/>
        <w:rPr>
          <w:rFonts w:cs="Times New Roman"/>
        </w:rPr>
      </w:pPr>
      <w:r w:rsidRPr="001A796F">
        <w:rPr>
          <w:rFonts w:cs="Times New Roman"/>
        </w:rPr>
        <w:t>Nickless, G. and Davies, R. (</w:t>
      </w:r>
      <w:r w:rsidR="007F4DCE" w:rsidRPr="001A796F">
        <w:rPr>
          <w:rFonts w:cs="Times New Roman"/>
        </w:rPr>
        <w:t>2016</w:t>
      </w:r>
      <w:r w:rsidRPr="001A796F">
        <w:rPr>
          <w:rFonts w:cs="Times New Roman"/>
        </w:rPr>
        <w:t>)</w:t>
      </w:r>
      <w:r w:rsidR="007F4DCE" w:rsidRPr="001A796F">
        <w:rPr>
          <w:rFonts w:cs="Times New Roman"/>
        </w:rPr>
        <w:t xml:space="preserve"> How to take an accurate and detailed medication history. </w:t>
      </w:r>
      <w:r w:rsidR="007F4DCE" w:rsidRPr="001A796F">
        <w:rPr>
          <w:rFonts w:cs="Times New Roman"/>
          <w:i/>
          <w:iCs/>
        </w:rPr>
        <w:t>The Pharmaceutical Journal</w:t>
      </w:r>
      <w:r w:rsidR="007F4DCE" w:rsidRPr="001A796F">
        <w:rPr>
          <w:rFonts w:cs="Times New Roman"/>
        </w:rPr>
        <w:t xml:space="preserve">, </w:t>
      </w:r>
      <w:r w:rsidR="007F4DCE" w:rsidRPr="001A796F">
        <w:rPr>
          <w:rFonts w:cs="Times New Roman"/>
          <w:i/>
          <w:iCs/>
        </w:rPr>
        <w:t>296</w:t>
      </w:r>
      <w:r w:rsidR="007F4DCE" w:rsidRPr="001A796F">
        <w:rPr>
          <w:rFonts w:cs="Times New Roman"/>
        </w:rPr>
        <w:t>, p.7886.</w:t>
      </w:r>
    </w:p>
    <w:p w:rsidR="00873955" w:rsidRPr="000D736F" w:rsidRDefault="00873955" w:rsidP="00873955">
      <w:pPr>
        <w:spacing w:line="480" w:lineRule="auto"/>
        <w:rPr>
          <w:rFonts w:eastAsia="Times New Roman" w:cs="Times New Roman"/>
          <w:szCs w:val="24"/>
        </w:rPr>
      </w:pPr>
      <w:r>
        <w:rPr>
          <w:rFonts w:cs="Times New Roman"/>
        </w:rPr>
        <w:t xml:space="preserve">Interprofessional Education and Practice. (2009) </w:t>
      </w:r>
      <w:r w:rsidRPr="000D736F">
        <w:rPr>
          <w:rFonts w:eastAsia="Times New Roman" w:cs="Times New Roman"/>
          <w:szCs w:val="24"/>
        </w:rPr>
        <w:t>Medication Reconciliation: A Learning Guide</w:t>
      </w:r>
      <w:r>
        <w:rPr>
          <w:rFonts w:eastAsia="Times New Roman" w:cs="Times New Roman"/>
          <w:szCs w:val="24"/>
        </w:rPr>
        <w:t xml:space="preserve">. Available at </w:t>
      </w:r>
      <w:r w:rsidRPr="00873955">
        <w:rPr>
          <w:rFonts w:eastAsia="Times New Roman" w:cs="Times New Roman"/>
          <w:szCs w:val="24"/>
        </w:rPr>
        <w:t>https://meds.queensu.ca/central/assets/modules/mr/1.html</w:t>
      </w:r>
      <w:r>
        <w:rPr>
          <w:rFonts w:eastAsia="Times New Roman" w:cs="Times New Roman"/>
          <w:szCs w:val="24"/>
        </w:rPr>
        <w:t xml:space="preserve"> (accessed Jan 09, 2019).</w:t>
      </w:r>
    </w:p>
    <w:p w:rsidR="0024643C" w:rsidRPr="001A796F" w:rsidRDefault="00910D40" w:rsidP="001A796F">
      <w:pPr>
        <w:spacing w:line="480" w:lineRule="auto"/>
        <w:rPr>
          <w:rFonts w:cs="Times New Roman"/>
        </w:rPr>
      </w:pPr>
      <w:r w:rsidRPr="001A796F">
        <w:rPr>
          <w:rFonts w:cs="Times New Roman"/>
        </w:rPr>
        <w:t>Nickless,</w:t>
      </w:r>
      <w:r w:rsidR="007F4DCE" w:rsidRPr="001A796F">
        <w:rPr>
          <w:rFonts w:cs="Times New Roman"/>
        </w:rPr>
        <w:t xml:space="preserve"> G.,</w:t>
      </w:r>
      <w:r w:rsidR="002F5D98" w:rsidRPr="001A796F">
        <w:rPr>
          <w:rFonts w:cs="Times New Roman"/>
        </w:rPr>
        <w:t xml:space="preserve"> Noble, H.</w:t>
      </w:r>
      <w:r w:rsidR="00A4661C" w:rsidRPr="001A796F">
        <w:rPr>
          <w:rFonts w:cs="Times New Roman"/>
        </w:rPr>
        <w:t xml:space="preserve"> (</w:t>
      </w:r>
      <w:r w:rsidR="002F5D98" w:rsidRPr="001A796F">
        <w:rPr>
          <w:rFonts w:cs="Times New Roman"/>
        </w:rPr>
        <w:t>2009</w:t>
      </w:r>
      <w:r w:rsidR="00A4661C" w:rsidRPr="001A796F">
        <w:rPr>
          <w:rFonts w:cs="Times New Roman"/>
        </w:rPr>
        <w:t>)</w:t>
      </w:r>
      <w:r w:rsidR="002F5D98" w:rsidRPr="001A796F">
        <w:rPr>
          <w:rFonts w:cs="Times New Roman"/>
        </w:rPr>
        <w:t xml:space="preserve"> </w:t>
      </w:r>
      <w:r w:rsidRPr="001A796F">
        <w:rPr>
          <w:rFonts w:cs="Times New Roman"/>
        </w:rPr>
        <w:t>How to take an accurate medication hist</w:t>
      </w:r>
      <w:r w:rsidR="002F5D98" w:rsidRPr="001A796F">
        <w:rPr>
          <w:rFonts w:cs="Times New Roman"/>
        </w:rPr>
        <w:t>ory when a patient is admitted.</w:t>
      </w:r>
      <w:r w:rsidRPr="001A796F">
        <w:rPr>
          <w:rFonts w:cs="Times New Roman"/>
        </w:rPr>
        <w:t xml:space="preserve"> </w:t>
      </w:r>
      <w:r w:rsidR="002F5D98" w:rsidRPr="001A796F">
        <w:rPr>
          <w:rFonts w:cs="Times New Roman"/>
          <w:i/>
        </w:rPr>
        <w:t>The Pharmaceutical Journal</w:t>
      </w:r>
      <w:r w:rsidR="002F5D98" w:rsidRPr="001A796F">
        <w:rPr>
          <w:rFonts w:cs="Times New Roman"/>
        </w:rPr>
        <w:t>, (10044947), pp. 1-5.</w:t>
      </w:r>
      <w:r w:rsidR="0024643C" w:rsidRPr="001A796F">
        <w:rPr>
          <w:rFonts w:cs="Times New Roman"/>
        </w:rPr>
        <w:t xml:space="preserve"> Available at: https://www.pharmaceutical-journal.com/learning/learning-article/how-to-take-an-accurate-medication-history-when-a-patient-is-admitted/10044947.article (Accessed: Jan 2019).</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2008</w:t>
      </w:r>
      <w:r w:rsidR="00A4661C" w:rsidRPr="001A796F">
        <w:rPr>
          <w:rFonts w:cs="Times New Roman"/>
        </w:rPr>
        <w:t>)</w:t>
      </w:r>
      <w:r w:rsidRPr="001A796F">
        <w:rPr>
          <w:rFonts w:cs="Times New Roman"/>
        </w:rPr>
        <w:t xml:space="preserve"> </w:t>
      </w:r>
      <w:r w:rsidR="00FA53FA" w:rsidRPr="001A796F">
        <w:rPr>
          <w:rFonts w:cs="Times New Roman"/>
        </w:rPr>
        <w:t>High Alert Medications Policy</w:t>
      </w:r>
      <w:r w:rsidRPr="001A796F">
        <w:rPr>
          <w:rFonts w:cs="Times New Roman"/>
        </w:rPr>
        <w:t xml:space="preserve">, HMC </w:t>
      </w:r>
      <w:r w:rsidR="00FA53FA" w:rsidRPr="001A796F">
        <w:rPr>
          <w:rFonts w:cs="Times New Roman"/>
        </w:rPr>
        <w:t>Hospital-Qatar-Doha</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2006</w:t>
      </w:r>
      <w:r w:rsidR="00A4661C" w:rsidRPr="001A796F">
        <w:rPr>
          <w:rFonts w:cs="Times New Roman"/>
        </w:rPr>
        <w:t>)</w:t>
      </w:r>
      <w:r w:rsidR="00FA53FA" w:rsidRPr="001A796F">
        <w:rPr>
          <w:rFonts w:cs="Times New Roman"/>
        </w:rPr>
        <w:t xml:space="preserve"> Managing and Reporting Medication Errors and Near Misses Policy, HMC Hospital-Qatar-Doha</w:t>
      </w:r>
      <w:r w:rsidRPr="001A796F">
        <w:rPr>
          <w:rFonts w:cs="Times New Roman"/>
        </w:rPr>
        <w:t>.</w:t>
      </w:r>
    </w:p>
    <w:p w:rsidR="00FA53FA"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w:t>
      </w:r>
      <w:r w:rsidR="00FA53FA" w:rsidRPr="001A796F">
        <w:rPr>
          <w:rFonts w:cs="Times New Roman"/>
        </w:rPr>
        <w:t xml:space="preserve"> </w:t>
      </w:r>
      <w:r w:rsidR="00A4661C" w:rsidRPr="001A796F">
        <w:rPr>
          <w:rFonts w:cs="Times New Roman"/>
        </w:rPr>
        <w:t>(</w:t>
      </w:r>
      <w:r w:rsidRPr="001A796F">
        <w:rPr>
          <w:rFonts w:cs="Times New Roman"/>
        </w:rPr>
        <w:t>2004</w:t>
      </w:r>
      <w:r w:rsidR="00A4661C" w:rsidRPr="001A796F">
        <w:rPr>
          <w:rFonts w:cs="Times New Roman"/>
        </w:rPr>
        <w:t>)</w:t>
      </w:r>
      <w:r w:rsidR="00FA53FA" w:rsidRPr="001A796F">
        <w:rPr>
          <w:rFonts w:cs="Times New Roman"/>
        </w:rPr>
        <w:t xml:space="preserve"> Prescribing of Medications Policy, HMC Hospital-Qatar-Doha.</w:t>
      </w:r>
    </w:p>
    <w:p w:rsidR="0077661D"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Pr="001A796F">
        <w:rPr>
          <w:rFonts w:cs="Times New Roman"/>
        </w:rPr>
        <w:t>2004</w:t>
      </w:r>
      <w:r w:rsidR="00A4661C" w:rsidRPr="001A796F">
        <w:rPr>
          <w:rFonts w:cs="Times New Roman"/>
        </w:rPr>
        <w:t>)</w:t>
      </w:r>
      <w:r w:rsidR="00FA53FA" w:rsidRPr="001A796F">
        <w:rPr>
          <w:rFonts w:cs="Times New Roman"/>
        </w:rPr>
        <w:t xml:space="preserve"> Suspected Adverse Drug Reactions (</w:t>
      </w:r>
      <w:r w:rsidR="0077661D" w:rsidRPr="001A796F">
        <w:rPr>
          <w:rFonts w:cs="Times New Roman"/>
        </w:rPr>
        <w:t>ADR</w:t>
      </w:r>
      <w:r w:rsidR="00FA53FA" w:rsidRPr="001A796F">
        <w:rPr>
          <w:rFonts w:cs="Times New Roman"/>
        </w:rPr>
        <w:t xml:space="preserve">s) Reporting </w:t>
      </w:r>
      <w:r w:rsidR="0077661D" w:rsidRPr="001A796F">
        <w:rPr>
          <w:rFonts w:cs="Times New Roman"/>
        </w:rPr>
        <w:t xml:space="preserve">and </w:t>
      </w:r>
      <w:r w:rsidR="00FA53FA" w:rsidRPr="001A796F">
        <w:rPr>
          <w:rFonts w:cs="Times New Roman"/>
        </w:rPr>
        <w:t>Monitoring Policy</w:t>
      </w:r>
      <w:r w:rsidRPr="001A796F">
        <w:rPr>
          <w:rFonts w:cs="Times New Roman"/>
        </w:rPr>
        <w:t xml:space="preserve">, HMC </w:t>
      </w:r>
      <w:r w:rsidR="0077661D" w:rsidRPr="001A796F">
        <w:rPr>
          <w:rFonts w:cs="Times New Roman"/>
        </w:rPr>
        <w:t>Hospital-Qatar-Doha.</w:t>
      </w:r>
    </w:p>
    <w:p w:rsidR="0077661D" w:rsidRPr="001A796F" w:rsidRDefault="0077661D" w:rsidP="001A796F">
      <w:pPr>
        <w:spacing w:line="480" w:lineRule="auto"/>
        <w:rPr>
          <w:rFonts w:cs="Times New Roman"/>
        </w:rPr>
      </w:pPr>
      <w:r w:rsidRPr="001A796F">
        <w:rPr>
          <w:rFonts w:cs="Times New Roman"/>
        </w:rPr>
        <w:t xml:space="preserve">Gleason, K.M., Brake, H., </w:t>
      </w:r>
      <w:r w:rsidR="00A4661C" w:rsidRPr="001A796F">
        <w:rPr>
          <w:rFonts w:cs="Times New Roman"/>
        </w:rPr>
        <w:t>Agramonte, V. and Perfetti, C. (</w:t>
      </w:r>
      <w:r w:rsidRPr="001A796F">
        <w:rPr>
          <w:rFonts w:cs="Times New Roman"/>
        </w:rPr>
        <w:t>2012</w:t>
      </w:r>
      <w:r w:rsidR="00A4661C" w:rsidRPr="001A796F">
        <w:rPr>
          <w:rFonts w:cs="Times New Roman"/>
        </w:rPr>
        <w:t>)</w:t>
      </w:r>
      <w:r w:rsidRPr="001A796F">
        <w:rPr>
          <w:rFonts w:cs="Times New Roman"/>
        </w:rPr>
        <w:t xml:space="preserve"> Medications at Transitions and Clinical Handoffs (MATCH) toolkit for medication reconciliation. </w:t>
      </w:r>
      <w:r w:rsidRPr="001A796F">
        <w:rPr>
          <w:rFonts w:cs="Times New Roman"/>
          <w:i/>
          <w:iCs/>
        </w:rPr>
        <w:t>Prepared by the Island Peer Review Organization, Inc., under Contract No. HHSA2902009000 C</w:t>
      </w:r>
      <w:r w:rsidRPr="001A796F">
        <w:rPr>
          <w:rFonts w:cs="Times New Roman"/>
        </w:rPr>
        <w:t xml:space="preserve">, </w:t>
      </w:r>
      <w:r w:rsidRPr="001A796F">
        <w:rPr>
          <w:rFonts w:cs="Times New Roman"/>
          <w:i/>
          <w:iCs/>
        </w:rPr>
        <w:t>13</w:t>
      </w:r>
      <w:r w:rsidRPr="001A796F">
        <w:rPr>
          <w:rFonts w:cs="Times New Roman"/>
        </w:rPr>
        <w:t>.</w:t>
      </w:r>
    </w:p>
    <w:p w:rsidR="0077661D" w:rsidRPr="001A796F" w:rsidRDefault="0077661D" w:rsidP="001A796F">
      <w:pPr>
        <w:spacing w:line="480" w:lineRule="auto"/>
        <w:rPr>
          <w:rFonts w:cs="Times New Roman"/>
        </w:rPr>
      </w:pPr>
      <w:r w:rsidRPr="001A796F">
        <w:rPr>
          <w:rFonts w:cs="Times New Roman"/>
        </w:rPr>
        <w:t>Meguerditchian, A.N., Krotneva, S., Reidel,</w:t>
      </w:r>
      <w:r w:rsidR="00A4661C" w:rsidRPr="001A796F">
        <w:rPr>
          <w:rFonts w:cs="Times New Roman"/>
        </w:rPr>
        <w:t xml:space="preserve"> K., Huang, A. and Tamblyn, R. (</w:t>
      </w:r>
      <w:r w:rsidRPr="001A796F">
        <w:rPr>
          <w:rFonts w:cs="Times New Roman"/>
        </w:rPr>
        <w:t>2013</w:t>
      </w:r>
      <w:r w:rsidR="00A4661C" w:rsidRPr="001A796F">
        <w:rPr>
          <w:rFonts w:cs="Times New Roman"/>
        </w:rPr>
        <w:t>)</w:t>
      </w:r>
      <w:r w:rsidRPr="001A796F">
        <w:rPr>
          <w:rFonts w:cs="Times New Roman"/>
        </w:rPr>
        <w:t xml:space="preserve"> Medication reconciliation at admission and discharge: a time and motion study. </w:t>
      </w:r>
      <w:r w:rsidRPr="001A796F">
        <w:rPr>
          <w:rFonts w:cs="Times New Roman"/>
          <w:i/>
          <w:iCs/>
        </w:rPr>
        <w:t>BMC health services research</w:t>
      </w:r>
      <w:r w:rsidRPr="001A796F">
        <w:rPr>
          <w:rFonts w:cs="Times New Roman"/>
        </w:rPr>
        <w:t xml:space="preserve">, </w:t>
      </w:r>
      <w:r w:rsidRPr="001A796F">
        <w:rPr>
          <w:rFonts w:cs="Times New Roman"/>
          <w:i/>
          <w:iCs/>
        </w:rPr>
        <w:t>13</w:t>
      </w:r>
      <w:r w:rsidRPr="001A796F">
        <w:rPr>
          <w:rFonts w:cs="Times New Roman"/>
        </w:rPr>
        <w:t>(1), p.485.</w:t>
      </w:r>
    </w:p>
    <w:p w:rsidR="0077661D" w:rsidRPr="001A796F" w:rsidRDefault="0077661D" w:rsidP="001A796F">
      <w:pPr>
        <w:spacing w:line="480" w:lineRule="auto"/>
        <w:rPr>
          <w:rFonts w:cs="Times New Roman"/>
        </w:rPr>
      </w:pPr>
      <w:r w:rsidRPr="001A796F">
        <w:rPr>
          <w:rFonts w:cs="Times New Roman"/>
        </w:rPr>
        <w:t>Instit</w:t>
      </w:r>
      <w:r w:rsidR="00A4661C" w:rsidRPr="001A796F">
        <w:rPr>
          <w:rFonts w:cs="Times New Roman"/>
        </w:rPr>
        <w:t>ute for Healthcare Improvement. (</w:t>
      </w:r>
      <w:r w:rsidRPr="001A796F">
        <w:rPr>
          <w:rFonts w:cs="Times New Roman"/>
        </w:rPr>
        <w:t>2001</w:t>
      </w:r>
      <w:r w:rsidR="00A4661C" w:rsidRPr="001A796F">
        <w:rPr>
          <w:rFonts w:cs="Times New Roman"/>
        </w:rPr>
        <w:t>)</w:t>
      </w:r>
      <w:r w:rsidRPr="001A796F">
        <w:rPr>
          <w:rFonts w:cs="Times New Roman"/>
        </w:rPr>
        <w:t xml:space="preserve"> How-to guide: prevent adverse drug events by implementing medication reconciliation.</w:t>
      </w:r>
      <w:r w:rsidR="0024643C" w:rsidRPr="001A796F">
        <w:rPr>
          <w:rFonts w:cs="Times New Roman"/>
        </w:rPr>
        <w:t xml:space="preserve"> Available at </w:t>
      </w:r>
      <w:r w:rsidR="0056755E" w:rsidRPr="001A796F">
        <w:rPr>
          <w:rFonts w:cs="Times New Roman"/>
        </w:rPr>
        <w:t>http://app.ihi.org/LMS/Content/2cf9e482-3e91-4218-afe3-22f77b5025bc/Upload/HowtoGuidePreventADEs.pdf. (Accessed: Jan 2019)</w:t>
      </w:r>
    </w:p>
    <w:p w:rsidR="0077661D" w:rsidRDefault="00A4661C" w:rsidP="001A796F">
      <w:pPr>
        <w:spacing w:line="480" w:lineRule="auto"/>
        <w:rPr>
          <w:rFonts w:cs="Times New Roman"/>
        </w:rPr>
      </w:pPr>
      <w:r w:rsidRPr="001A796F">
        <w:rPr>
          <w:rFonts w:cs="Times New Roman"/>
        </w:rPr>
        <w:t>Tietze, K.J. (</w:t>
      </w:r>
      <w:r w:rsidR="0077661D" w:rsidRPr="001A796F">
        <w:rPr>
          <w:rFonts w:cs="Times New Roman"/>
        </w:rPr>
        <w:t>2011</w:t>
      </w:r>
      <w:r w:rsidRPr="001A796F">
        <w:rPr>
          <w:rFonts w:cs="Times New Roman"/>
        </w:rPr>
        <w:t>)</w:t>
      </w:r>
      <w:r w:rsidR="0077661D" w:rsidRPr="001A796F">
        <w:rPr>
          <w:rFonts w:cs="Times New Roman"/>
        </w:rPr>
        <w:t xml:space="preserve"> </w:t>
      </w:r>
      <w:r w:rsidR="0077661D" w:rsidRPr="001A796F">
        <w:rPr>
          <w:rFonts w:cs="Times New Roman"/>
          <w:i/>
          <w:iCs/>
        </w:rPr>
        <w:t>Clinical Skills for Pharmacists: A Patient-focused Approach Chapter 3</w:t>
      </w:r>
      <w:r w:rsidR="0077661D" w:rsidRPr="001A796F">
        <w:rPr>
          <w:rFonts w:cs="Times New Roman"/>
        </w:rPr>
        <w:t>. Elsevier Health Sciences.</w:t>
      </w:r>
    </w:p>
    <w:p w:rsidR="00BD2396" w:rsidRPr="001A796F" w:rsidRDefault="00BD2396" w:rsidP="001A796F">
      <w:pPr>
        <w:spacing w:line="480" w:lineRule="auto"/>
        <w:rPr>
          <w:rFonts w:cs="Times New Roman"/>
        </w:rPr>
      </w:pPr>
      <w:r w:rsidRPr="00BD2396">
        <w:rPr>
          <w:rFonts w:cs="Times New Roman"/>
        </w:rPr>
        <w:t>Haider, S. I., Johnell, K., Weitoft, G. R., Thorslund, M., &amp; Fastbom, J. (2009). The influence of educational level on polypharmacy and inappropriate drug use: a register</w:t>
      </w:r>
      <w:r w:rsidRPr="00BD2396">
        <w:rPr>
          <w:rFonts w:ascii="Cambria Math" w:hAnsi="Cambria Math" w:cs="Cambria Math"/>
        </w:rPr>
        <w:t>‐</w:t>
      </w:r>
      <w:r w:rsidRPr="00BD2396">
        <w:rPr>
          <w:rFonts w:cs="Times New Roman"/>
        </w:rPr>
        <w:t>based study of more than 600,000 older people. Journal of the American Geriatrics Society, 57(1), 62-69.</w:t>
      </w:r>
    </w:p>
    <w:p w:rsidR="0077661D" w:rsidRPr="001A796F" w:rsidRDefault="0077661D" w:rsidP="001A796F">
      <w:pPr>
        <w:spacing w:line="480" w:lineRule="auto"/>
        <w:rPr>
          <w:rFonts w:cs="Times New Roman"/>
        </w:rPr>
      </w:pPr>
      <w:r w:rsidRPr="001A796F">
        <w:rPr>
          <w:rFonts w:cs="Times New Roman"/>
        </w:rPr>
        <w:t>Kreckman, J., Wasey, W., Wise, S., Stevens, T</w:t>
      </w:r>
      <w:r w:rsidR="00446440" w:rsidRPr="001A796F">
        <w:rPr>
          <w:rFonts w:cs="Times New Roman"/>
        </w:rPr>
        <w:t>., Millburg, L. and Jaeger, C. (</w:t>
      </w:r>
      <w:r w:rsidRPr="001A796F">
        <w:rPr>
          <w:rFonts w:cs="Times New Roman"/>
        </w:rPr>
        <w:t>2018</w:t>
      </w:r>
      <w:r w:rsidR="00446440" w:rsidRPr="001A796F">
        <w:rPr>
          <w:rFonts w:cs="Times New Roman"/>
        </w:rPr>
        <w:t>)</w:t>
      </w:r>
      <w:r w:rsidRPr="001A796F">
        <w:rPr>
          <w:rFonts w:cs="Times New Roman"/>
        </w:rPr>
        <w:t xml:space="preserve"> Improving medication reconciliation at hospital admission, discharge and ambulatory care through a transition of care team. </w:t>
      </w:r>
      <w:r w:rsidRPr="001A796F">
        <w:rPr>
          <w:rFonts w:cs="Times New Roman"/>
          <w:i/>
          <w:iCs/>
        </w:rPr>
        <w:t>BMJ Open Qual</w:t>
      </w:r>
      <w:r w:rsidRPr="001A796F">
        <w:rPr>
          <w:rFonts w:cs="Times New Roman"/>
        </w:rPr>
        <w:t xml:space="preserve">, </w:t>
      </w:r>
      <w:r w:rsidRPr="001A796F">
        <w:rPr>
          <w:rFonts w:cs="Times New Roman"/>
          <w:i/>
          <w:iCs/>
        </w:rPr>
        <w:t>7</w:t>
      </w:r>
      <w:r w:rsidRPr="001A796F">
        <w:rPr>
          <w:rFonts w:cs="Times New Roman"/>
        </w:rPr>
        <w:t>(2), p.e000281.</w:t>
      </w:r>
    </w:p>
    <w:p w:rsidR="0077661D" w:rsidRPr="001A796F" w:rsidRDefault="0077661D" w:rsidP="001A796F">
      <w:pPr>
        <w:spacing w:line="480" w:lineRule="auto"/>
        <w:rPr>
          <w:rFonts w:cs="Times New Roman"/>
        </w:rPr>
      </w:pPr>
      <w:r w:rsidRPr="001A796F">
        <w:rPr>
          <w:rFonts w:cs="Times New Roman"/>
        </w:rPr>
        <w:t>Spall</w:t>
      </w:r>
      <w:r w:rsidR="00446440" w:rsidRPr="001A796F">
        <w:rPr>
          <w:rFonts w:cs="Times New Roman"/>
        </w:rPr>
        <w:t>a, L.D.R. and Castilho, S.R.D. (</w:t>
      </w:r>
      <w:r w:rsidRPr="001A796F">
        <w:rPr>
          <w:rFonts w:cs="Times New Roman"/>
        </w:rPr>
        <w:t>2016</w:t>
      </w:r>
      <w:r w:rsidR="00446440" w:rsidRPr="001A796F">
        <w:rPr>
          <w:rFonts w:cs="Times New Roman"/>
        </w:rPr>
        <w:t>)</w:t>
      </w:r>
      <w:r w:rsidRPr="001A796F">
        <w:rPr>
          <w:rFonts w:cs="Times New Roman"/>
        </w:rPr>
        <w:t xml:space="preserve"> Medication reconciliation as a strategy for preventing medication errors. </w:t>
      </w:r>
      <w:r w:rsidRPr="001A796F">
        <w:rPr>
          <w:rFonts w:cs="Times New Roman"/>
          <w:i/>
          <w:iCs/>
        </w:rPr>
        <w:t>Brazilian Journal of Pharmaceutical Sciences</w:t>
      </w:r>
      <w:r w:rsidRPr="001A796F">
        <w:rPr>
          <w:rFonts w:cs="Times New Roman"/>
        </w:rPr>
        <w:t xml:space="preserve">, </w:t>
      </w:r>
      <w:r w:rsidRPr="001A796F">
        <w:rPr>
          <w:rFonts w:cs="Times New Roman"/>
          <w:i/>
          <w:iCs/>
        </w:rPr>
        <w:t>52</w:t>
      </w:r>
      <w:r w:rsidRPr="001A796F">
        <w:rPr>
          <w:rFonts w:cs="Times New Roman"/>
        </w:rPr>
        <w:t>(1), pp.143-150.</w:t>
      </w:r>
    </w:p>
    <w:p w:rsidR="00761C67" w:rsidRPr="001A796F" w:rsidRDefault="00910D40" w:rsidP="001A796F">
      <w:pPr>
        <w:spacing w:line="480" w:lineRule="auto"/>
        <w:rPr>
          <w:rFonts w:cs="Times New Roman"/>
        </w:rPr>
      </w:pPr>
      <w:r w:rsidRPr="001A796F">
        <w:rPr>
          <w:rFonts w:cs="Times New Roman"/>
        </w:rPr>
        <w:t xml:space="preserve">Ministry of </w:t>
      </w:r>
      <w:r w:rsidR="0077661D" w:rsidRPr="001A796F">
        <w:rPr>
          <w:rFonts w:cs="Times New Roman"/>
        </w:rPr>
        <w:t xml:space="preserve">Health </w:t>
      </w:r>
      <w:r w:rsidRPr="001A796F">
        <w:rPr>
          <w:rFonts w:cs="Times New Roman"/>
        </w:rPr>
        <w:t>Singapore</w:t>
      </w:r>
      <w:r w:rsidR="00446440" w:rsidRPr="001A796F">
        <w:rPr>
          <w:rFonts w:cs="Times New Roman"/>
        </w:rPr>
        <w:t>. (</w:t>
      </w:r>
      <w:r w:rsidRPr="001A796F">
        <w:rPr>
          <w:rFonts w:cs="Times New Roman"/>
        </w:rPr>
        <w:t>2018</w:t>
      </w:r>
      <w:r w:rsidR="00446440" w:rsidRPr="001A796F">
        <w:rPr>
          <w:rFonts w:cs="Times New Roman"/>
        </w:rPr>
        <w:t>)</w:t>
      </w:r>
      <w:r w:rsidR="0077661D" w:rsidRPr="001A796F">
        <w:rPr>
          <w:rFonts w:cs="Times New Roman"/>
        </w:rPr>
        <w:t xml:space="preserve"> </w:t>
      </w:r>
      <w:r w:rsidRPr="001A796F">
        <w:rPr>
          <w:rFonts w:cs="Times New Roman"/>
        </w:rPr>
        <w:t xml:space="preserve"> </w:t>
      </w:r>
      <w:r w:rsidR="0077661D" w:rsidRPr="001A796F">
        <w:rPr>
          <w:rFonts w:cs="Times New Roman"/>
        </w:rPr>
        <w:t xml:space="preserve">National Medication Reconciliation </w:t>
      </w:r>
      <w:r w:rsidR="0024643C" w:rsidRPr="001A796F">
        <w:rPr>
          <w:rFonts w:cs="Times New Roman"/>
        </w:rPr>
        <w:t>Guidelines. Available at: https://www.moh.gov.sg/docs/librariesprovider5/default-document-library/national-medication-reconciliation-guidelines-2018.pdf (Accessed: DEC 2018).</w:t>
      </w:r>
    </w:p>
    <w:p w:rsidR="00761C67" w:rsidRPr="001A796F" w:rsidRDefault="00910D40" w:rsidP="001A796F">
      <w:pPr>
        <w:spacing w:line="480" w:lineRule="auto"/>
        <w:rPr>
          <w:rFonts w:cs="Times New Roman"/>
        </w:rPr>
      </w:pPr>
      <w:r w:rsidRPr="001A796F">
        <w:rPr>
          <w:rFonts w:cs="Times New Roman"/>
        </w:rPr>
        <w:t>Rajanandh</w:t>
      </w:r>
      <w:r w:rsidR="00A640E1" w:rsidRPr="001A796F">
        <w:rPr>
          <w:rFonts w:cs="Times New Roman"/>
        </w:rPr>
        <w:t>, M. G.</w:t>
      </w:r>
      <w:r w:rsidR="00446440" w:rsidRPr="001A796F">
        <w:rPr>
          <w:rFonts w:cs="Times New Roman"/>
        </w:rPr>
        <w:t xml:space="preserve"> (</w:t>
      </w:r>
      <w:r w:rsidR="00761C67" w:rsidRPr="001A796F">
        <w:rPr>
          <w:rFonts w:cs="Times New Roman"/>
        </w:rPr>
        <w:t>2018</w:t>
      </w:r>
      <w:r w:rsidR="00446440" w:rsidRPr="001A796F">
        <w:rPr>
          <w:rFonts w:cs="Times New Roman"/>
        </w:rPr>
        <w:t>)</w:t>
      </w:r>
      <w:r w:rsidRPr="001A796F">
        <w:rPr>
          <w:rFonts w:cs="Times New Roman"/>
        </w:rPr>
        <w:t xml:space="preserve"> </w:t>
      </w:r>
      <w:r w:rsidR="00761C67" w:rsidRPr="001A796F">
        <w:rPr>
          <w:rFonts w:cs="Times New Roman"/>
        </w:rPr>
        <w:t>Medication History Interview and Communication Skills. Department of Pharmacy Practice, SRM College of Pharmacy, SRM University.</w:t>
      </w:r>
    </w:p>
    <w:p w:rsidR="00761C67" w:rsidRPr="001A796F" w:rsidRDefault="00761C67" w:rsidP="001A796F">
      <w:pPr>
        <w:spacing w:line="480" w:lineRule="auto"/>
        <w:rPr>
          <w:rFonts w:cs="Times New Roman"/>
        </w:rPr>
      </w:pPr>
      <w:r w:rsidRPr="001A796F">
        <w:rPr>
          <w:rFonts w:cs="Times New Roman"/>
        </w:rPr>
        <w:t>National Quality Forum</w:t>
      </w:r>
      <w:r w:rsidR="00446440" w:rsidRPr="001A796F">
        <w:rPr>
          <w:rFonts w:cs="Times New Roman"/>
        </w:rPr>
        <w:t>. (</w:t>
      </w:r>
      <w:r w:rsidRPr="001A796F">
        <w:rPr>
          <w:rFonts w:cs="Times New Roman"/>
        </w:rPr>
        <w:t>2010</w:t>
      </w:r>
      <w:r w:rsidR="00446440" w:rsidRPr="001A796F">
        <w:rPr>
          <w:rFonts w:cs="Times New Roman"/>
        </w:rPr>
        <w:t>)</w:t>
      </w:r>
      <w:r w:rsidRPr="001A796F">
        <w:rPr>
          <w:rFonts w:cs="Times New Roman"/>
        </w:rPr>
        <w:t xml:space="preserve"> </w:t>
      </w:r>
      <w:r w:rsidR="00910D40" w:rsidRPr="001A796F">
        <w:rPr>
          <w:rFonts w:cs="Times New Roman"/>
        </w:rPr>
        <w:t>Safe Practices for Better Healthcare</w:t>
      </w:r>
      <w:r w:rsidRPr="001A796F">
        <w:rPr>
          <w:rFonts w:cs="Times New Roman"/>
        </w:rPr>
        <w:t>.</w:t>
      </w:r>
      <w:r w:rsidR="0024643C" w:rsidRPr="001A796F">
        <w:rPr>
          <w:rFonts w:cs="Times New Roman"/>
        </w:rPr>
        <w:t xml:space="preserve"> Available at </w:t>
      </w:r>
      <w:r w:rsidR="0056755E" w:rsidRPr="001A796F">
        <w:rPr>
          <w:rFonts w:cs="Times New Roman"/>
        </w:rPr>
        <w:t>https://www.qualityforum.org/Publications/2010/04/Safe_Practices_for_Better_Healthcare_%E2%80%93_2010_Update.aspx. (Accessed: Jan 2019)</w:t>
      </w:r>
    </w:p>
    <w:p w:rsidR="00761C67" w:rsidRPr="001A796F" w:rsidRDefault="00446440" w:rsidP="001A796F">
      <w:pPr>
        <w:spacing w:line="480" w:lineRule="auto"/>
        <w:rPr>
          <w:rFonts w:cs="Times New Roman"/>
        </w:rPr>
      </w:pPr>
      <w:r w:rsidRPr="001A796F">
        <w:rPr>
          <w:rFonts w:cs="Times New Roman"/>
        </w:rPr>
        <w:t>Malenka, N. (</w:t>
      </w:r>
      <w:r w:rsidR="00761C67" w:rsidRPr="001A796F">
        <w:rPr>
          <w:rFonts w:cs="Times New Roman"/>
        </w:rPr>
        <w:t>2013</w:t>
      </w:r>
      <w:r w:rsidRPr="001A796F">
        <w:rPr>
          <w:rFonts w:cs="Times New Roman"/>
        </w:rPr>
        <w:t>)</w:t>
      </w:r>
      <w:r w:rsidR="00761C67" w:rsidRPr="001A796F">
        <w:rPr>
          <w:rFonts w:cs="Times New Roman"/>
        </w:rPr>
        <w:t xml:space="preserve"> </w:t>
      </w:r>
      <w:r w:rsidR="00761C67" w:rsidRPr="001A796F">
        <w:rPr>
          <w:rFonts w:cs="Times New Roman"/>
          <w:i/>
          <w:iCs/>
        </w:rPr>
        <w:t>Evaluating pharmacist based medication reconciliation: a literature review and case study</w:t>
      </w:r>
      <w:r w:rsidR="00761C67" w:rsidRPr="001A796F">
        <w:rPr>
          <w:rFonts w:cs="Times New Roman"/>
        </w:rPr>
        <w:t xml:space="preserve"> (Doctoral dissertation, University of Pittsburgh).</w:t>
      </w:r>
      <w:r w:rsidR="00910D40" w:rsidRPr="001A796F">
        <w:rPr>
          <w:rFonts w:cs="Times New Roman"/>
        </w:rPr>
        <w:t xml:space="preserve"> </w:t>
      </w:r>
    </w:p>
    <w:p w:rsidR="00CF390F" w:rsidRPr="001A796F" w:rsidRDefault="00446440" w:rsidP="001A796F">
      <w:pPr>
        <w:spacing w:line="480" w:lineRule="auto"/>
        <w:rPr>
          <w:rFonts w:cs="Times New Roman"/>
        </w:rPr>
      </w:pPr>
      <w:r w:rsidRPr="001A796F">
        <w:rPr>
          <w:rFonts w:cs="Times New Roman"/>
        </w:rPr>
        <w:t>World Health Organization. (</w:t>
      </w:r>
      <w:r w:rsidR="00CF390F" w:rsidRPr="001A796F">
        <w:rPr>
          <w:rFonts w:cs="Times New Roman"/>
        </w:rPr>
        <w:t>2007</w:t>
      </w:r>
      <w:r w:rsidRPr="001A796F">
        <w:rPr>
          <w:rFonts w:cs="Times New Roman"/>
        </w:rPr>
        <w:t>)</w:t>
      </w:r>
      <w:r w:rsidR="00CF390F" w:rsidRPr="001A796F">
        <w:rPr>
          <w:rFonts w:cs="Times New Roman"/>
        </w:rPr>
        <w:t xml:space="preserve"> Assuring medication accuracy at transitions in care. </w:t>
      </w:r>
      <w:r w:rsidR="00CF390F" w:rsidRPr="001A796F">
        <w:rPr>
          <w:rFonts w:cs="Times New Roman"/>
          <w:i/>
          <w:iCs/>
        </w:rPr>
        <w:t>Patient Safety Solution</w:t>
      </w:r>
      <w:r w:rsidR="00CF390F" w:rsidRPr="001A796F">
        <w:rPr>
          <w:rFonts w:cs="Times New Roman"/>
        </w:rPr>
        <w:t xml:space="preserve">, </w:t>
      </w:r>
      <w:r w:rsidR="00CF390F" w:rsidRPr="001A796F">
        <w:rPr>
          <w:rFonts w:cs="Times New Roman"/>
          <w:i/>
          <w:iCs/>
        </w:rPr>
        <w:t>1</w:t>
      </w:r>
      <w:r w:rsidR="00CF390F" w:rsidRPr="001A796F">
        <w:rPr>
          <w:rFonts w:cs="Times New Roman"/>
        </w:rPr>
        <w:t>.</w:t>
      </w: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A94322" w:rsidRDefault="008C31EC" w:rsidP="00A94322">
      <w:pPr>
        <w:pStyle w:val="Heading1"/>
        <w:spacing w:line="480" w:lineRule="auto"/>
        <w:jc w:val="center"/>
        <w:rPr>
          <w:rFonts w:ascii="Times New Roman" w:hAnsi="Times New Roman" w:cs="Times New Roman"/>
          <w:color w:val="auto"/>
          <w:sz w:val="24"/>
          <w:szCs w:val="24"/>
          <w:lang w:bidi="ar-EG"/>
        </w:rPr>
      </w:pPr>
      <w:bookmarkStart w:id="22" w:name="_Toc10670085"/>
      <w:r w:rsidRPr="00A94322">
        <w:rPr>
          <w:rFonts w:ascii="Times New Roman" w:hAnsi="Times New Roman" w:cs="Times New Roman"/>
          <w:color w:val="auto"/>
          <w:sz w:val="24"/>
          <w:szCs w:val="24"/>
          <w:lang w:bidi="ar-EG"/>
        </w:rPr>
        <w:t>Appendices</w:t>
      </w:r>
      <w:bookmarkEnd w:id="22"/>
    </w:p>
    <w:p w:rsidR="00AF0CF7" w:rsidRPr="001A796F" w:rsidRDefault="00302CA3" w:rsidP="001A796F">
      <w:pPr>
        <w:spacing w:line="480" w:lineRule="auto"/>
        <w:rPr>
          <w:rFonts w:cs="Times New Roman"/>
          <w:b/>
          <w:bCs/>
          <w:lang w:bidi="ar-EG"/>
        </w:rPr>
      </w:pPr>
      <w:r w:rsidRPr="001A796F">
        <w:rPr>
          <w:rFonts w:cs="Times New Roman"/>
          <w:b/>
          <w:bCs/>
          <w:lang w:bidi="ar-EG"/>
        </w:rPr>
        <w:t xml:space="preserve">Appendix </w:t>
      </w:r>
      <w:r w:rsidR="00AF0CF7" w:rsidRPr="001A796F">
        <w:rPr>
          <w:rFonts w:cs="Times New Roman"/>
          <w:b/>
          <w:bCs/>
          <w:lang w:bidi="ar-EG"/>
        </w:rPr>
        <w:t xml:space="preserve">2- </w:t>
      </w:r>
      <w:r w:rsidR="00D16C44" w:rsidRPr="001A796F">
        <w:rPr>
          <w:rFonts w:cs="Times New Roman"/>
          <w:b/>
          <w:bCs/>
          <w:lang w:bidi="ar-EG"/>
        </w:rPr>
        <w:t>Data</w:t>
      </w:r>
      <w:r w:rsidR="00AF0CF7" w:rsidRPr="001A796F">
        <w:rPr>
          <w:rFonts w:cs="Times New Roman"/>
          <w:b/>
          <w:bCs/>
          <w:lang w:bidi="ar-EG"/>
        </w:rPr>
        <w:t xml:space="preserve"> </w:t>
      </w:r>
      <w:r w:rsidR="00E70E28" w:rsidRPr="001A796F">
        <w:rPr>
          <w:rFonts w:cs="Times New Roman"/>
          <w:b/>
          <w:bCs/>
          <w:lang w:bidi="ar-EG"/>
        </w:rPr>
        <w:t>Collection Sheet</w:t>
      </w:r>
      <w:r w:rsidR="00D16C44" w:rsidRPr="001A796F">
        <w:rPr>
          <w:rFonts w:cs="Times New Roman"/>
          <w:b/>
          <w:bCs/>
          <w:noProof/>
        </w:rPr>
        <w:drawing>
          <wp:inline distT="0" distB="0" distL="0" distR="0">
            <wp:extent cx="4446905" cy="5791968"/>
            <wp:effectExtent l="685800" t="0" r="677545" b="0"/>
            <wp:docPr id="2" name="Picture 2" descr="D:\SCANFILE\SCAN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ANFILE\SCAN0093.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4447893" cy="5793255"/>
                    </a:xfrm>
                    <a:prstGeom prst="rect">
                      <a:avLst/>
                    </a:prstGeom>
                    <a:noFill/>
                    <a:ln>
                      <a:noFill/>
                    </a:ln>
                  </pic:spPr>
                </pic:pic>
              </a:graphicData>
            </a:graphic>
          </wp:inline>
        </w:drawing>
      </w:r>
    </w:p>
    <w:sectPr w:rsidR="00AF0CF7" w:rsidRPr="001A796F" w:rsidSect="0058348A">
      <w:headerReference w:type="default" r:id="rId9"/>
      <w:footerReference w:type="default" r:id="rId10"/>
      <w:pgSz w:w="12240" w:h="15840"/>
      <w:pgMar w:top="1440" w:right="1440" w:bottom="1440" w:left="1440" w:header="720" w:footer="720" w:gutter="0"/>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916" w:rsidRDefault="00312916">
      <w:pPr>
        <w:spacing w:after="0" w:line="240" w:lineRule="auto"/>
      </w:pPr>
      <w:r>
        <w:separator/>
      </w:r>
    </w:p>
  </w:endnote>
  <w:endnote w:type="continuationSeparator" w:id="1">
    <w:p w:rsidR="00312916" w:rsidRDefault="003129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510736"/>
      <w:docPartObj>
        <w:docPartGallery w:val="Page Numbers (Bottom of Page)"/>
        <w:docPartUnique/>
      </w:docPartObj>
    </w:sdtPr>
    <w:sdtEndPr>
      <w:rPr>
        <w:noProof/>
      </w:rPr>
    </w:sdtEndPr>
    <w:sdtContent>
      <w:p w:rsidR="00C77E1F" w:rsidRDefault="00794E39">
        <w:pPr>
          <w:pStyle w:val="Footer"/>
          <w:jc w:val="right"/>
        </w:pPr>
        <w:fldSimple w:instr=" PAGE   \* MERGEFORMAT ">
          <w:r w:rsidR="00312916">
            <w:rPr>
              <w:noProof/>
            </w:rPr>
            <w:t>1</w:t>
          </w:r>
        </w:fldSimple>
      </w:p>
    </w:sdtContent>
  </w:sdt>
  <w:p w:rsidR="00C77E1F" w:rsidRDefault="00C77E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916" w:rsidRDefault="00312916">
      <w:pPr>
        <w:spacing w:after="0" w:line="240" w:lineRule="auto"/>
      </w:pPr>
      <w:r>
        <w:separator/>
      </w:r>
    </w:p>
  </w:footnote>
  <w:footnote w:type="continuationSeparator" w:id="1">
    <w:p w:rsidR="00312916" w:rsidRDefault="003129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1F" w:rsidRDefault="00C77E1F" w:rsidP="008B48A6">
    <w:pPr>
      <w:pStyle w:val="Header"/>
      <w:tabs>
        <w:tab w:val="clear" w:pos="4680"/>
        <w:tab w:val="clear" w:pos="9360"/>
        <w:tab w:val="left" w:pos="7575"/>
      </w:tabs>
    </w:pPr>
    <w:r>
      <w:t xml:space="preserve">                                                                                                                            Medication History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8">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9">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0">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1">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2">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3">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4">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5">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6">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7">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8">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19">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0">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1">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3">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4">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5">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7">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8">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29">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1">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2">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3">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5">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8"/>
  </w:num>
  <w:num w:numId="4">
    <w:abstractNumId w:val="22"/>
  </w:num>
  <w:num w:numId="5">
    <w:abstractNumId w:val="7"/>
  </w:num>
  <w:num w:numId="6">
    <w:abstractNumId w:val="9"/>
  </w:num>
  <w:num w:numId="7">
    <w:abstractNumId w:val="4"/>
  </w:num>
  <w:num w:numId="8">
    <w:abstractNumId w:val="34"/>
  </w:num>
  <w:num w:numId="9">
    <w:abstractNumId w:val="0"/>
  </w:num>
  <w:num w:numId="10">
    <w:abstractNumId w:val="31"/>
  </w:num>
  <w:num w:numId="11">
    <w:abstractNumId w:val="23"/>
  </w:num>
  <w:num w:numId="12">
    <w:abstractNumId w:val="15"/>
  </w:num>
  <w:num w:numId="13">
    <w:abstractNumId w:val="32"/>
  </w:num>
  <w:num w:numId="14">
    <w:abstractNumId w:val="30"/>
  </w:num>
  <w:num w:numId="15">
    <w:abstractNumId w:val="28"/>
  </w:num>
  <w:num w:numId="16">
    <w:abstractNumId w:val="18"/>
  </w:num>
  <w:num w:numId="17">
    <w:abstractNumId w:val="11"/>
  </w:num>
  <w:num w:numId="18">
    <w:abstractNumId w:val="16"/>
  </w:num>
  <w:num w:numId="19">
    <w:abstractNumId w:val="12"/>
  </w:num>
  <w:num w:numId="20">
    <w:abstractNumId w:val="24"/>
  </w:num>
  <w:num w:numId="21">
    <w:abstractNumId w:val="10"/>
  </w:num>
  <w:num w:numId="22">
    <w:abstractNumId w:val="17"/>
  </w:num>
  <w:num w:numId="23">
    <w:abstractNumId w:val="5"/>
  </w:num>
  <w:num w:numId="24">
    <w:abstractNumId w:val="19"/>
  </w:num>
  <w:num w:numId="25">
    <w:abstractNumId w:val="20"/>
  </w:num>
  <w:num w:numId="26">
    <w:abstractNumId w:val="3"/>
  </w:num>
  <w:num w:numId="27">
    <w:abstractNumId w:val="27"/>
  </w:num>
  <w:num w:numId="28">
    <w:abstractNumId w:val="13"/>
  </w:num>
  <w:num w:numId="29">
    <w:abstractNumId w:val="2"/>
  </w:num>
  <w:num w:numId="30">
    <w:abstractNumId w:val="1"/>
  </w:num>
  <w:num w:numId="31">
    <w:abstractNumId w:val="26"/>
  </w:num>
  <w:num w:numId="32">
    <w:abstractNumId w:val="36"/>
  </w:num>
  <w:num w:numId="33">
    <w:abstractNumId w:val="33"/>
  </w:num>
  <w:num w:numId="34">
    <w:abstractNumId w:val="21"/>
  </w:num>
  <w:num w:numId="35">
    <w:abstractNumId w:val="25"/>
  </w:num>
  <w:num w:numId="36">
    <w:abstractNumId w:val="35"/>
  </w:num>
  <w:num w:numId="3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20"/>
  <w:displayHorizontalDrawingGridEvery w:val="2"/>
  <w:displayVerticalDrawingGridEvery w:val="2"/>
  <w:characterSpacingControl w:val="doNotCompress"/>
  <w:savePreviewPicture/>
  <w:hdrShapeDefaults>
    <o:shapedefaults v:ext="edit" spidmax="20482"/>
  </w:hdrShapeDefaults>
  <w:footnotePr>
    <w:footnote w:id="0"/>
    <w:footnote w:id="1"/>
  </w:footnotePr>
  <w:endnotePr>
    <w:endnote w:id="0"/>
    <w:endnote w:id="1"/>
  </w:endnotePr>
  <w:compat/>
  <w:rsids>
    <w:rsidRoot w:val="00E3061E"/>
    <w:rsid w:val="0000070E"/>
    <w:rsid w:val="0000159C"/>
    <w:rsid w:val="00001D7C"/>
    <w:rsid w:val="00002085"/>
    <w:rsid w:val="00002CC3"/>
    <w:rsid w:val="00006404"/>
    <w:rsid w:val="00006865"/>
    <w:rsid w:val="000072EA"/>
    <w:rsid w:val="00007661"/>
    <w:rsid w:val="000100E9"/>
    <w:rsid w:val="00010BAB"/>
    <w:rsid w:val="000132C5"/>
    <w:rsid w:val="00013E06"/>
    <w:rsid w:val="00014AD2"/>
    <w:rsid w:val="000158E8"/>
    <w:rsid w:val="000201FE"/>
    <w:rsid w:val="0002303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1DB1"/>
    <w:rsid w:val="00042450"/>
    <w:rsid w:val="00044799"/>
    <w:rsid w:val="000448E3"/>
    <w:rsid w:val="000470B0"/>
    <w:rsid w:val="00053452"/>
    <w:rsid w:val="00053D08"/>
    <w:rsid w:val="000620E0"/>
    <w:rsid w:val="00066B3D"/>
    <w:rsid w:val="00067EBB"/>
    <w:rsid w:val="00071463"/>
    <w:rsid w:val="000715B5"/>
    <w:rsid w:val="00072C8D"/>
    <w:rsid w:val="00073EC5"/>
    <w:rsid w:val="000740C9"/>
    <w:rsid w:val="00076A86"/>
    <w:rsid w:val="00076D3D"/>
    <w:rsid w:val="00081534"/>
    <w:rsid w:val="000825C0"/>
    <w:rsid w:val="00091236"/>
    <w:rsid w:val="000931FF"/>
    <w:rsid w:val="00093F41"/>
    <w:rsid w:val="000942CD"/>
    <w:rsid w:val="000A1A2A"/>
    <w:rsid w:val="000A3E0E"/>
    <w:rsid w:val="000A58B6"/>
    <w:rsid w:val="000A66BF"/>
    <w:rsid w:val="000A7032"/>
    <w:rsid w:val="000B25B7"/>
    <w:rsid w:val="000B2822"/>
    <w:rsid w:val="000B42F2"/>
    <w:rsid w:val="000B5794"/>
    <w:rsid w:val="000B5B8C"/>
    <w:rsid w:val="000C0F7B"/>
    <w:rsid w:val="000C1567"/>
    <w:rsid w:val="000C1728"/>
    <w:rsid w:val="000C248D"/>
    <w:rsid w:val="000C262C"/>
    <w:rsid w:val="000C37F0"/>
    <w:rsid w:val="000C4FF3"/>
    <w:rsid w:val="000C701B"/>
    <w:rsid w:val="000D0C73"/>
    <w:rsid w:val="000D1997"/>
    <w:rsid w:val="000D22B7"/>
    <w:rsid w:val="000D367E"/>
    <w:rsid w:val="000D369E"/>
    <w:rsid w:val="000D3CB7"/>
    <w:rsid w:val="000D4577"/>
    <w:rsid w:val="000D736F"/>
    <w:rsid w:val="000D7DDC"/>
    <w:rsid w:val="000E388B"/>
    <w:rsid w:val="000E3B22"/>
    <w:rsid w:val="000E648C"/>
    <w:rsid w:val="000E7ED8"/>
    <w:rsid w:val="000F101F"/>
    <w:rsid w:val="000F29B1"/>
    <w:rsid w:val="000F3F67"/>
    <w:rsid w:val="000F40BF"/>
    <w:rsid w:val="000F51D5"/>
    <w:rsid w:val="000F6870"/>
    <w:rsid w:val="00100FBB"/>
    <w:rsid w:val="00103E8B"/>
    <w:rsid w:val="00104E43"/>
    <w:rsid w:val="00106596"/>
    <w:rsid w:val="00106B2C"/>
    <w:rsid w:val="00112EC7"/>
    <w:rsid w:val="00115007"/>
    <w:rsid w:val="00115170"/>
    <w:rsid w:val="001151F6"/>
    <w:rsid w:val="00120930"/>
    <w:rsid w:val="00120E12"/>
    <w:rsid w:val="001231A6"/>
    <w:rsid w:val="001248FE"/>
    <w:rsid w:val="00125244"/>
    <w:rsid w:val="00125FFB"/>
    <w:rsid w:val="00126CE5"/>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401"/>
    <w:rsid w:val="00147BEE"/>
    <w:rsid w:val="001510EF"/>
    <w:rsid w:val="001516BF"/>
    <w:rsid w:val="00152306"/>
    <w:rsid w:val="00152584"/>
    <w:rsid w:val="00152AA5"/>
    <w:rsid w:val="00153B70"/>
    <w:rsid w:val="00155A7C"/>
    <w:rsid w:val="00160D98"/>
    <w:rsid w:val="00162CE6"/>
    <w:rsid w:val="00163B96"/>
    <w:rsid w:val="001650F2"/>
    <w:rsid w:val="00165CD9"/>
    <w:rsid w:val="00171C0D"/>
    <w:rsid w:val="00172814"/>
    <w:rsid w:val="001729C2"/>
    <w:rsid w:val="0017307C"/>
    <w:rsid w:val="00173B7A"/>
    <w:rsid w:val="00173BC4"/>
    <w:rsid w:val="00175EE8"/>
    <w:rsid w:val="00176222"/>
    <w:rsid w:val="001767E4"/>
    <w:rsid w:val="0018389F"/>
    <w:rsid w:val="00184EB9"/>
    <w:rsid w:val="001857BE"/>
    <w:rsid w:val="00190B34"/>
    <w:rsid w:val="0019356D"/>
    <w:rsid w:val="00193E85"/>
    <w:rsid w:val="00193FD2"/>
    <w:rsid w:val="00194867"/>
    <w:rsid w:val="00195837"/>
    <w:rsid w:val="001A045D"/>
    <w:rsid w:val="001A339B"/>
    <w:rsid w:val="001A5E2F"/>
    <w:rsid w:val="001A796F"/>
    <w:rsid w:val="001B0E6F"/>
    <w:rsid w:val="001B10C7"/>
    <w:rsid w:val="001B34F8"/>
    <w:rsid w:val="001B5133"/>
    <w:rsid w:val="001B6351"/>
    <w:rsid w:val="001B6432"/>
    <w:rsid w:val="001B68B7"/>
    <w:rsid w:val="001B7C8E"/>
    <w:rsid w:val="001C079E"/>
    <w:rsid w:val="001C07E6"/>
    <w:rsid w:val="001C08BC"/>
    <w:rsid w:val="001C224D"/>
    <w:rsid w:val="001C30C7"/>
    <w:rsid w:val="001C4E27"/>
    <w:rsid w:val="001C5177"/>
    <w:rsid w:val="001C670B"/>
    <w:rsid w:val="001C727A"/>
    <w:rsid w:val="001D136E"/>
    <w:rsid w:val="001D2364"/>
    <w:rsid w:val="001D3F0F"/>
    <w:rsid w:val="001D42FD"/>
    <w:rsid w:val="001D5D35"/>
    <w:rsid w:val="001D5ECD"/>
    <w:rsid w:val="001D68BD"/>
    <w:rsid w:val="001E02CD"/>
    <w:rsid w:val="001E0F10"/>
    <w:rsid w:val="001E3380"/>
    <w:rsid w:val="001E4E84"/>
    <w:rsid w:val="001E53AF"/>
    <w:rsid w:val="001E53D5"/>
    <w:rsid w:val="001E6F2E"/>
    <w:rsid w:val="001E7A65"/>
    <w:rsid w:val="001F088B"/>
    <w:rsid w:val="001F26E0"/>
    <w:rsid w:val="001F2A25"/>
    <w:rsid w:val="001F3356"/>
    <w:rsid w:val="001F3649"/>
    <w:rsid w:val="001F695E"/>
    <w:rsid w:val="001F7373"/>
    <w:rsid w:val="00200809"/>
    <w:rsid w:val="00201B4C"/>
    <w:rsid w:val="00201D48"/>
    <w:rsid w:val="0020246F"/>
    <w:rsid w:val="00203085"/>
    <w:rsid w:val="002032E3"/>
    <w:rsid w:val="00204958"/>
    <w:rsid w:val="00205930"/>
    <w:rsid w:val="00205ABA"/>
    <w:rsid w:val="002077DD"/>
    <w:rsid w:val="00207999"/>
    <w:rsid w:val="00207D17"/>
    <w:rsid w:val="00210437"/>
    <w:rsid w:val="002107E3"/>
    <w:rsid w:val="002112BC"/>
    <w:rsid w:val="0021298D"/>
    <w:rsid w:val="0021324F"/>
    <w:rsid w:val="00214461"/>
    <w:rsid w:val="0021506D"/>
    <w:rsid w:val="00215B13"/>
    <w:rsid w:val="00216522"/>
    <w:rsid w:val="00220EF8"/>
    <w:rsid w:val="00222CE5"/>
    <w:rsid w:val="0022403C"/>
    <w:rsid w:val="00225F33"/>
    <w:rsid w:val="00226659"/>
    <w:rsid w:val="002335B5"/>
    <w:rsid w:val="0023555E"/>
    <w:rsid w:val="0023655B"/>
    <w:rsid w:val="00237560"/>
    <w:rsid w:val="002378DE"/>
    <w:rsid w:val="00242D17"/>
    <w:rsid w:val="002445FB"/>
    <w:rsid w:val="0024495D"/>
    <w:rsid w:val="00245756"/>
    <w:rsid w:val="0024643C"/>
    <w:rsid w:val="0025024D"/>
    <w:rsid w:val="0025233A"/>
    <w:rsid w:val="00252D9C"/>
    <w:rsid w:val="0025428F"/>
    <w:rsid w:val="002566C3"/>
    <w:rsid w:val="00260D03"/>
    <w:rsid w:val="00262D3D"/>
    <w:rsid w:val="00263BC1"/>
    <w:rsid w:val="002646A7"/>
    <w:rsid w:val="00264F8C"/>
    <w:rsid w:val="00265136"/>
    <w:rsid w:val="002654BF"/>
    <w:rsid w:val="0027045B"/>
    <w:rsid w:val="002724D1"/>
    <w:rsid w:val="00275391"/>
    <w:rsid w:val="002767D2"/>
    <w:rsid w:val="002836C8"/>
    <w:rsid w:val="00284C1C"/>
    <w:rsid w:val="0028515B"/>
    <w:rsid w:val="00285232"/>
    <w:rsid w:val="00286E82"/>
    <w:rsid w:val="0029308D"/>
    <w:rsid w:val="00294469"/>
    <w:rsid w:val="00295714"/>
    <w:rsid w:val="002958A5"/>
    <w:rsid w:val="00296643"/>
    <w:rsid w:val="002967FC"/>
    <w:rsid w:val="00297CB1"/>
    <w:rsid w:val="00297FFD"/>
    <w:rsid w:val="002A23C0"/>
    <w:rsid w:val="002A3352"/>
    <w:rsid w:val="002A5A7F"/>
    <w:rsid w:val="002A5D30"/>
    <w:rsid w:val="002B01AD"/>
    <w:rsid w:val="002B2195"/>
    <w:rsid w:val="002B3D33"/>
    <w:rsid w:val="002B5A00"/>
    <w:rsid w:val="002B6E9C"/>
    <w:rsid w:val="002C408D"/>
    <w:rsid w:val="002C42A1"/>
    <w:rsid w:val="002C692F"/>
    <w:rsid w:val="002C6AA4"/>
    <w:rsid w:val="002C7C5B"/>
    <w:rsid w:val="002D0589"/>
    <w:rsid w:val="002D0B75"/>
    <w:rsid w:val="002D2F39"/>
    <w:rsid w:val="002D3AFB"/>
    <w:rsid w:val="002D45F5"/>
    <w:rsid w:val="002D4773"/>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C2C"/>
    <w:rsid w:val="002F4E84"/>
    <w:rsid w:val="002F5016"/>
    <w:rsid w:val="002F5543"/>
    <w:rsid w:val="002F5D98"/>
    <w:rsid w:val="002F63DC"/>
    <w:rsid w:val="002F6D99"/>
    <w:rsid w:val="002F7648"/>
    <w:rsid w:val="00300034"/>
    <w:rsid w:val="003012CF"/>
    <w:rsid w:val="00301680"/>
    <w:rsid w:val="00301D37"/>
    <w:rsid w:val="00301D8D"/>
    <w:rsid w:val="00301F04"/>
    <w:rsid w:val="00302013"/>
    <w:rsid w:val="003025BF"/>
    <w:rsid w:val="00302A95"/>
    <w:rsid w:val="00302CA3"/>
    <w:rsid w:val="00305C80"/>
    <w:rsid w:val="003069EA"/>
    <w:rsid w:val="003101AC"/>
    <w:rsid w:val="0031168F"/>
    <w:rsid w:val="00312916"/>
    <w:rsid w:val="00314B7E"/>
    <w:rsid w:val="00315942"/>
    <w:rsid w:val="00316774"/>
    <w:rsid w:val="0031767F"/>
    <w:rsid w:val="003219D9"/>
    <w:rsid w:val="00321DAA"/>
    <w:rsid w:val="00322E24"/>
    <w:rsid w:val="00323108"/>
    <w:rsid w:val="00323527"/>
    <w:rsid w:val="00323839"/>
    <w:rsid w:val="00325715"/>
    <w:rsid w:val="0032572E"/>
    <w:rsid w:val="00325A97"/>
    <w:rsid w:val="00330DCD"/>
    <w:rsid w:val="00333CD6"/>
    <w:rsid w:val="003343DC"/>
    <w:rsid w:val="00335740"/>
    <w:rsid w:val="00341501"/>
    <w:rsid w:val="0034180A"/>
    <w:rsid w:val="00342BEC"/>
    <w:rsid w:val="003439C6"/>
    <w:rsid w:val="00343E4B"/>
    <w:rsid w:val="00347909"/>
    <w:rsid w:val="00352A2D"/>
    <w:rsid w:val="00353630"/>
    <w:rsid w:val="003537EF"/>
    <w:rsid w:val="0035647E"/>
    <w:rsid w:val="003577B7"/>
    <w:rsid w:val="00364ABD"/>
    <w:rsid w:val="00365E92"/>
    <w:rsid w:val="00366008"/>
    <w:rsid w:val="00370922"/>
    <w:rsid w:val="00371A60"/>
    <w:rsid w:val="00371DD0"/>
    <w:rsid w:val="0037319C"/>
    <w:rsid w:val="0037435F"/>
    <w:rsid w:val="003747C2"/>
    <w:rsid w:val="00376016"/>
    <w:rsid w:val="00377C10"/>
    <w:rsid w:val="00377D84"/>
    <w:rsid w:val="00377E11"/>
    <w:rsid w:val="00381A5C"/>
    <w:rsid w:val="00381E5D"/>
    <w:rsid w:val="003848A4"/>
    <w:rsid w:val="00385575"/>
    <w:rsid w:val="00386287"/>
    <w:rsid w:val="00387145"/>
    <w:rsid w:val="00387166"/>
    <w:rsid w:val="00395FF3"/>
    <w:rsid w:val="0039734E"/>
    <w:rsid w:val="003A07BA"/>
    <w:rsid w:val="003A1EE6"/>
    <w:rsid w:val="003A2C9D"/>
    <w:rsid w:val="003A3307"/>
    <w:rsid w:val="003A454F"/>
    <w:rsid w:val="003A4AAD"/>
    <w:rsid w:val="003A5366"/>
    <w:rsid w:val="003B11FC"/>
    <w:rsid w:val="003B335C"/>
    <w:rsid w:val="003B35C9"/>
    <w:rsid w:val="003B6073"/>
    <w:rsid w:val="003C3267"/>
    <w:rsid w:val="003C6D10"/>
    <w:rsid w:val="003D0778"/>
    <w:rsid w:val="003D2993"/>
    <w:rsid w:val="003D3EFB"/>
    <w:rsid w:val="003E0990"/>
    <w:rsid w:val="003E09F9"/>
    <w:rsid w:val="003E1AB8"/>
    <w:rsid w:val="003E5CFA"/>
    <w:rsid w:val="003E72DA"/>
    <w:rsid w:val="003F2492"/>
    <w:rsid w:val="003F2C04"/>
    <w:rsid w:val="003F3E20"/>
    <w:rsid w:val="003F7195"/>
    <w:rsid w:val="003F79EF"/>
    <w:rsid w:val="00400CB6"/>
    <w:rsid w:val="004010B2"/>
    <w:rsid w:val="00403284"/>
    <w:rsid w:val="00406E41"/>
    <w:rsid w:val="00407AED"/>
    <w:rsid w:val="004108B7"/>
    <w:rsid w:val="004111CC"/>
    <w:rsid w:val="00411782"/>
    <w:rsid w:val="00416200"/>
    <w:rsid w:val="004163E2"/>
    <w:rsid w:val="0042468F"/>
    <w:rsid w:val="004303B7"/>
    <w:rsid w:val="00432850"/>
    <w:rsid w:val="0043481A"/>
    <w:rsid w:val="004355D5"/>
    <w:rsid w:val="00437B05"/>
    <w:rsid w:val="00441645"/>
    <w:rsid w:val="00441C57"/>
    <w:rsid w:val="00443F51"/>
    <w:rsid w:val="00444910"/>
    <w:rsid w:val="00444920"/>
    <w:rsid w:val="00446355"/>
    <w:rsid w:val="00446440"/>
    <w:rsid w:val="004476F2"/>
    <w:rsid w:val="00447AF8"/>
    <w:rsid w:val="00447E61"/>
    <w:rsid w:val="004502FF"/>
    <w:rsid w:val="00450DEE"/>
    <w:rsid w:val="00453E80"/>
    <w:rsid w:val="00454E0B"/>
    <w:rsid w:val="00455FE1"/>
    <w:rsid w:val="00456D1D"/>
    <w:rsid w:val="004573C1"/>
    <w:rsid w:val="0045796D"/>
    <w:rsid w:val="00460650"/>
    <w:rsid w:val="00460D7D"/>
    <w:rsid w:val="00461875"/>
    <w:rsid w:val="0046546B"/>
    <w:rsid w:val="00466628"/>
    <w:rsid w:val="00467358"/>
    <w:rsid w:val="0047157F"/>
    <w:rsid w:val="004738D2"/>
    <w:rsid w:val="0047532B"/>
    <w:rsid w:val="004770E2"/>
    <w:rsid w:val="00477243"/>
    <w:rsid w:val="0047775E"/>
    <w:rsid w:val="004816D7"/>
    <w:rsid w:val="00482658"/>
    <w:rsid w:val="00484D5E"/>
    <w:rsid w:val="00485D8E"/>
    <w:rsid w:val="00493DB0"/>
    <w:rsid w:val="004940C6"/>
    <w:rsid w:val="00494586"/>
    <w:rsid w:val="00495747"/>
    <w:rsid w:val="00496E95"/>
    <w:rsid w:val="004A04AE"/>
    <w:rsid w:val="004A2FE3"/>
    <w:rsid w:val="004A4182"/>
    <w:rsid w:val="004A43BA"/>
    <w:rsid w:val="004A5B64"/>
    <w:rsid w:val="004A5E3C"/>
    <w:rsid w:val="004A7A2F"/>
    <w:rsid w:val="004B2E62"/>
    <w:rsid w:val="004B4FF7"/>
    <w:rsid w:val="004B710C"/>
    <w:rsid w:val="004B71B3"/>
    <w:rsid w:val="004B7572"/>
    <w:rsid w:val="004B78B6"/>
    <w:rsid w:val="004C3B02"/>
    <w:rsid w:val="004C3DD7"/>
    <w:rsid w:val="004C481B"/>
    <w:rsid w:val="004C5119"/>
    <w:rsid w:val="004C77EA"/>
    <w:rsid w:val="004D1113"/>
    <w:rsid w:val="004D197A"/>
    <w:rsid w:val="004D1A08"/>
    <w:rsid w:val="004D2BD2"/>
    <w:rsid w:val="004D31B9"/>
    <w:rsid w:val="004D3A0A"/>
    <w:rsid w:val="004D47D3"/>
    <w:rsid w:val="004D5773"/>
    <w:rsid w:val="004D610D"/>
    <w:rsid w:val="004D6B10"/>
    <w:rsid w:val="004D6BDF"/>
    <w:rsid w:val="004D707F"/>
    <w:rsid w:val="004E06F7"/>
    <w:rsid w:val="004E2FCB"/>
    <w:rsid w:val="004E64B3"/>
    <w:rsid w:val="004F27A3"/>
    <w:rsid w:val="004F2D8C"/>
    <w:rsid w:val="004F3E94"/>
    <w:rsid w:val="004F4F13"/>
    <w:rsid w:val="004F70AB"/>
    <w:rsid w:val="00500742"/>
    <w:rsid w:val="00503C23"/>
    <w:rsid w:val="00504506"/>
    <w:rsid w:val="00510533"/>
    <w:rsid w:val="00511042"/>
    <w:rsid w:val="00512ABB"/>
    <w:rsid w:val="00513625"/>
    <w:rsid w:val="0051463F"/>
    <w:rsid w:val="00514C40"/>
    <w:rsid w:val="00516439"/>
    <w:rsid w:val="00517CF2"/>
    <w:rsid w:val="00520450"/>
    <w:rsid w:val="0052071A"/>
    <w:rsid w:val="00520787"/>
    <w:rsid w:val="00522308"/>
    <w:rsid w:val="00525310"/>
    <w:rsid w:val="005265C3"/>
    <w:rsid w:val="00533DDE"/>
    <w:rsid w:val="005376C1"/>
    <w:rsid w:val="00546952"/>
    <w:rsid w:val="00546BD4"/>
    <w:rsid w:val="0055150E"/>
    <w:rsid w:val="00555C45"/>
    <w:rsid w:val="00555FCA"/>
    <w:rsid w:val="0055688F"/>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60C3"/>
    <w:rsid w:val="00576433"/>
    <w:rsid w:val="005764FD"/>
    <w:rsid w:val="00580FE8"/>
    <w:rsid w:val="0058113E"/>
    <w:rsid w:val="005817B2"/>
    <w:rsid w:val="00581B7B"/>
    <w:rsid w:val="00581F5E"/>
    <w:rsid w:val="005831ED"/>
    <w:rsid w:val="0058348A"/>
    <w:rsid w:val="00583C2B"/>
    <w:rsid w:val="00585D33"/>
    <w:rsid w:val="00585DFF"/>
    <w:rsid w:val="00587040"/>
    <w:rsid w:val="005877C5"/>
    <w:rsid w:val="00587DB7"/>
    <w:rsid w:val="005910EA"/>
    <w:rsid w:val="00591268"/>
    <w:rsid w:val="00591312"/>
    <w:rsid w:val="0059556A"/>
    <w:rsid w:val="0059670A"/>
    <w:rsid w:val="00596FBE"/>
    <w:rsid w:val="005976FA"/>
    <w:rsid w:val="00597D94"/>
    <w:rsid w:val="005A0E54"/>
    <w:rsid w:val="005A11EA"/>
    <w:rsid w:val="005A2F71"/>
    <w:rsid w:val="005A4B9C"/>
    <w:rsid w:val="005A5150"/>
    <w:rsid w:val="005A5173"/>
    <w:rsid w:val="005A57BF"/>
    <w:rsid w:val="005A7518"/>
    <w:rsid w:val="005A79CF"/>
    <w:rsid w:val="005B0FC5"/>
    <w:rsid w:val="005B1F50"/>
    <w:rsid w:val="005B29AB"/>
    <w:rsid w:val="005B4989"/>
    <w:rsid w:val="005B6257"/>
    <w:rsid w:val="005C29B0"/>
    <w:rsid w:val="005C34F7"/>
    <w:rsid w:val="005C5DE4"/>
    <w:rsid w:val="005D0AFF"/>
    <w:rsid w:val="005D0D97"/>
    <w:rsid w:val="005D260B"/>
    <w:rsid w:val="005D3233"/>
    <w:rsid w:val="005D431E"/>
    <w:rsid w:val="005D4635"/>
    <w:rsid w:val="005D4862"/>
    <w:rsid w:val="005D57C9"/>
    <w:rsid w:val="005E4CA7"/>
    <w:rsid w:val="005E4D2E"/>
    <w:rsid w:val="005E5056"/>
    <w:rsid w:val="005E57BD"/>
    <w:rsid w:val="005F2C6E"/>
    <w:rsid w:val="005F51BD"/>
    <w:rsid w:val="006047C9"/>
    <w:rsid w:val="00606255"/>
    <w:rsid w:val="006104E0"/>
    <w:rsid w:val="00611928"/>
    <w:rsid w:val="00611F09"/>
    <w:rsid w:val="00613E13"/>
    <w:rsid w:val="00615B6E"/>
    <w:rsid w:val="00617835"/>
    <w:rsid w:val="00621244"/>
    <w:rsid w:val="00621B3F"/>
    <w:rsid w:val="00630CE5"/>
    <w:rsid w:val="00637FD5"/>
    <w:rsid w:val="00641AB4"/>
    <w:rsid w:val="00643D07"/>
    <w:rsid w:val="00644170"/>
    <w:rsid w:val="006448A1"/>
    <w:rsid w:val="00645DA3"/>
    <w:rsid w:val="00646800"/>
    <w:rsid w:val="00646A0C"/>
    <w:rsid w:val="0064766D"/>
    <w:rsid w:val="00647819"/>
    <w:rsid w:val="00650289"/>
    <w:rsid w:val="00650816"/>
    <w:rsid w:val="006522D3"/>
    <w:rsid w:val="00654EF4"/>
    <w:rsid w:val="00661808"/>
    <w:rsid w:val="00661910"/>
    <w:rsid w:val="0066250B"/>
    <w:rsid w:val="00665BE4"/>
    <w:rsid w:val="006667C3"/>
    <w:rsid w:val="00666A0F"/>
    <w:rsid w:val="00671C77"/>
    <w:rsid w:val="0067321D"/>
    <w:rsid w:val="00674527"/>
    <w:rsid w:val="006763D1"/>
    <w:rsid w:val="0067671B"/>
    <w:rsid w:val="0067702C"/>
    <w:rsid w:val="006774E3"/>
    <w:rsid w:val="00681800"/>
    <w:rsid w:val="0068236E"/>
    <w:rsid w:val="006842EA"/>
    <w:rsid w:val="00690D35"/>
    <w:rsid w:val="00691042"/>
    <w:rsid w:val="0069201F"/>
    <w:rsid w:val="0069254B"/>
    <w:rsid w:val="0069319C"/>
    <w:rsid w:val="0069340D"/>
    <w:rsid w:val="0069377C"/>
    <w:rsid w:val="00695DE3"/>
    <w:rsid w:val="00696743"/>
    <w:rsid w:val="00696EE0"/>
    <w:rsid w:val="00697AB6"/>
    <w:rsid w:val="00697DA0"/>
    <w:rsid w:val="006A00B2"/>
    <w:rsid w:val="006A191D"/>
    <w:rsid w:val="006A2933"/>
    <w:rsid w:val="006A3BC9"/>
    <w:rsid w:val="006A3D22"/>
    <w:rsid w:val="006A420A"/>
    <w:rsid w:val="006A4B49"/>
    <w:rsid w:val="006A4DB2"/>
    <w:rsid w:val="006A4E81"/>
    <w:rsid w:val="006A54F6"/>
    <w:rsid w:val="006B03FC"/>
    <w:rsid w:val="006B256A"/>
    <w:rsid w:val="006B3555"/>
    <w:rsid w:val="006C25F7"/>
    <w:rsid w:val="006C32C6"/>
    <w:rsid w:val="006C437E"/>
    <w:rsid w:val="006C5E9D"/>
    <w:rsid w:val="006C6FA6"/>
    <w:rsid w:val="006D343E"/>
    <w:rsid w:val="006D3C2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44D4"/>
    <w:rsid w:val="006F6C5D"/>
    <w:rsid w:val="00700B3C"/>
    <w:rsid w:val="00702A1F"/>
    <w:rsid w:val="00712411"/>
    <w:rsid w:val="0071245B"/>
    <w:rsid w:val="007142EA"/>
    <w:rsid w:val="00717150"/>
    <w:rsid w:val="007179BB"/>
    <w:rsid w:val="0072182F"/>
    <w:rsid w:val="007226CF"/>
    <w:rsid w:val="007227C0"/>
    <w:rsid w:val="0072358E"/>
    <w:rsid w:val="007237A0"/>
    <w:rsid w:val="007241BB"/>
    <w:rsid w:val="007249BD"/>
    <w:rsid w:val="007345F4"/>
    <w:rsid w:val="00734B41"/>
    <w:rsid w:val="0074309A"/>
    <w:rsid w:val="0074346E"/>
    <w:rsid w:val="00744EF2"/>
    <w:rsid w:val="007451AA"/>
    <w:rsid w:val="007453D1"/>
    <w:rsid w:val="00745DB0"/>
    <w:rsid w:val="00746F03"/>
    <w:rsid w:val="00750034"/>
    <w:rsid w:val="00750B34"/>
    <w:rsid w:val="00750C8B"/>
    <w:rsid w:val="007512D6"/>
    <w:rsid w:val="00751C59"/>
    <w:rsid w:val="00751CBE"/>
    <w:rsid w:val="00753476"/>
    <w:rsid w:val="00753EB4"/>
    <w:rsid w:val="0075402B"/>
    <w:rsid w:val="007541E6"/>
    <w:rsid w:val="00760137"/>
    <w:rsid w:val="0076070E"/>
    <w:rsid w:val="00761C67"/>
    <w:rsid w:val="007635D5"/>
    <w:rsid w:val="00763B07"/>
    <w:rsid w:val="00765CAF"/>
    <w:rsid w:val="0077269B"/>
    <w:rsid w:val="00772860"/>
    <w:rsid w:val="007740C2"/>
    <w:rsid w:val="007750DA"/>
    <w:rsid w:val="0077597A"/>
    <w:rsid w:val="0077661D"/>
    <w:rsid w:val="00780028"/>
    <w:rsid w:val="00780C11"/>
    <w:rsid w:val="0078126B"/>
    <w:rsid w:val="00781E98"/>
    <w:rsid w:val="00782104"/>
    <w:rsid w:val="0078331E"/>
    <w:rsid w:val="00783383"/>
    <w:rsid w:val="007837D0"/>
    <w:rsid w:val="00785193"/>
    <w:rsid w:val="00787A00"/>
    <w:rsid w:val="00790A3E"/>
    <w:rsid w:val="00790EEE"/>
    <w:rsid w:val="0079252E"/>
    <w:rsid w:val="00793400"/>
    <w:rsid w:val="00793F40"/>
    <w:rsid w:val="007944F8"/>
    <w:rsid w:val="00794E39"/>
    <w:rsid w:val="00795C60"/>
    <w:rsid w:val="00797622"/>
    <w:rsid w:val="007A112C"/>
    <w:rsid w:val="007A38D5"/>
    <w:rsid w:val="007A6C0D"/>
    <w:rsid w:val="007A6CB7"/>
    <w:rsid w:val="007B0B9A"/>
    <w:rsid w:val="007B3063"/>
    <w:rsid w:val="007B4EAD"/>
    <w:rsid w:val="007B54FC"/>
    <w:rsid w:val="007B5BBD"/>
    <w:rsid w:val="007B6FE0"/>
    <w:rsid w:val="007C075F"/>
    <w:rsid w:val="007C122E"/>
    <w:rsid w:val="007C55FB"/>
    <w:rsid w:val="007C5AAA"/>
    <w:rsid w:val="007D01DF"/>
    <w:rsid w:val="007D2EEB"/>
    <w:rsid w:val="007D7779"/>
    <w:rsid w:val="007E0D30"/>
    <w:rsid w:val="007E19F8"/>
    <w:rsid w:val="007E1BF2"/>
    <w:rsid w:val="007E1D97"/>
    <w:rsid w:val="007E46F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EDE"/>
    <w:rsid w:val="00804F33"/>
    <w:rsid w:val="00807859"/>
    <w:rsid w:val="00815191"/>
    <w:rsid w:val="00816A6A"/>
    <w:rsid w:val="00817E63"/>
    <w:rsid w:val="00821F79"/>
    <w:rsid w:val="00823463"/>
    <w:rsid w:val="00823D5B"/>
    <w:rsid w:val="00825E79"/>
    <w:rsid w:val="00825EEB"/>
    <w:rsid w:val="00830C85"/>
    <w:rsid w:val="00830D42"/>
    <w:rsid w:val="00831FD9"/>
    <w:rsid w:val="00834DF3"/>
    <w:rsid w:val="0083517A"/>
    <w:rsid w:val="00837717"/>
    <w:rsid w:val="008407D3"/>
    <w:rsid w:val="00841518"/>
    <w:rsid w:val="00841577"/>
    <w:rsid w:val="0084293E"/>
    <w:rsid w:val="00843D1B"/>
    <w:rsid w:val="008455C6"/>
    <w:rsid w:val="00850013"/>
    <w:rsid w:val="00851962"/>
    <w:rsid w:val="00853B69"/>
    <w:rsid w:val="00855B2F"/>
    <w:rsid w:val="00856B7A"/>
    <w:rsid w:val="00857645"/>
    <w:rsid w:val="00860370"/>
    <w:rsid w:val="00862557"/>
    <w:rsid w:val="0086719F"/>
    <w:rsid w:val="0087107D"/>
    <w:rsid w:val="008724CF"/>
    <w:rsid w:val="00872B92"/>
    <w:rsid w:val="00873955"/>
    <w:rsid w:val="00873F47"/>
    <w:rsid w:val="008740EC"/>
    <w:rsid w:val="008754F5"/>
    <w:rsid w:val="00876E8F"/>
    <w:rsid w:val="0087780D"/>
    <w:rsid w:val="008800A2"/>
    <w:rsid w:val="00880203"/>
    <w:rsid w:val="00880C9F"/>
    <w:rsid w:val="00883622"/>
    <w:rsid w:val="0088531A"/>
    <w:rsid w:val="0088543C"/>
    <w:rsid w:val="00887C41"/>
    <w:rsid w:val="0089088A"/>
    <w:rsid w:val="00890A2B"/>
    <w:rsid w:val="00891451"/>
    <w:rsid w:val="00892FDF"/>
    <w:rsid w:val="00895668"/>
    <w:rsid w:val="00895A5E"/>
    <w:rsid w:val="00895B09"/>
    <w:rsid w:val="008A0356"/>
    <w:rsid w:val="008A0A32"/>
    <w:rsid w:val="008A143D"/>
    <w:rsid w:val="008B0E60"/>
    <w:rsid w:val="008B3410"/>
    <w:rsid w:val="008B35D0"/>
    <w:rsid w:val="008B48A6"/>
    <w:rsid w:val="008B5C02"/>
    <w:rsid w:val="008B6306"/>
    <w:rsid w:val="008B6F24"/>
    <w:rsid w:val="008C0125"/>
    <w:rsid w:val="008C31EC"/>
    <w:rsid w:val="008C5BF0"/>
    <w:rsid w:val="008C7188"/>
    <w:rsid w:val="008C7435"/>
    <w:rsid w:val="008C7680"/>
    <w:rsid w:val="008D14A5"/>
    <w:rsid w:val="008D1BAE"/>
    <w:rsid w:val="008D201C"/>
    <w:rsid w:val="008D2A34"/>
    <w:rsid w:val="008D51F5"/>
    <w:rsid w:val="008D60B0"/>
    <w:rsid w:val="008E19FD"/>
    <w:rsid w:val="008E2A27"/>
    <w:rsid w:val="008E362E"/>
    <w:rsid w:val="008E3CC7"/>
    <w:rsid w:val="008E41C5"/>
    <w:rsid w:val="008E492F"/>
    <w:rsid w:val="008E64BE"/>
    <w:rsid w:val="008E7EA0"/>
    <w:rsid w:val="008F5544"/>
    <w:rsid w:val="008F622A"/>
    <w:rsid w:val="008F7B6D"/>
    <w:rsid w:val="009020E9"/>
    <w:rsid w:val="00903BF6"/>
    <w:rsid w:val="0090760A"/>
    <w:rsid w:val="009105FD"/>
    <w:rsid w:val="00910C26"/>
    <w:rsid w:val="00910D0D"/>
    <w:rsid w:val="00910D40"/>
    <w:rsid w:val="00911068"/>
    <w:rsid w:val="00914C1F"/>
    <w:rsid w:val="00917001"/>
    <w:rsid w:val="00920747"/>
    <w:rsid w:val="009210A1"/>
    <w:rsid w:val="00924546"/>
    <w:rsid w:val="00924D7E"/>
    <w:rsid w:val="00924F9D"/>
    <w:rsid w:val="00926BB9"/>
    <w:rsid w:val="00931BC8"/>
    <w:rsid w:val="00936E43"/>
    <w:rsid w:val="00937040"/>
    <w:rsid w:val="009447FC"/>
    <w:rsid w:val="0094518C"/>
    <w:rsid w:val="0095411A"/>
    <w:rsid w:val="00955D26"/>
    <w:rsid w:val="00957338"/>
    <w:rsid w:val="0095753C"/>
    <w:rsid w:val="0096046B"/>
    <w:rsid w:val="00962230"/>
    <w:rsid w:val="00962D61"/>
    <w:rsid w:val="00964183"/>
    <w:rsid w:val="00965572"/>
    <w:rsid w:val="00965723"/>
    <w:rsid w:val="00965FDB"/>
    <w:rsid w:val="00966126"/>
    <w:rsid w:val="009676D8"/>
    <w:rsid w:val="00970AEB"/>
    <w:rsid w:val="00972923"/>
    <w:rsid w:val="00972AFA"/>
    <w:rsid w:val="009739D2"/>
    <w:rsid w:val="00974B2F"/>
    <w:rsid w:val="00976472"/>
    <w:rsid w:val="00976AA6"/>
    <w:rsid w:val="00980202"/>
    <w:rsid w:val="00981D50"/>
    <w:rsid w:val="009829C4"/>
    <w:rsid w:val="00983F1B"/>
    <w:rsid w:val="00984304"/>
    <w:rsid w:val="0098491A"/>
    <w:rsid w:val="00986980"/>
    <w:rsid w:val="00987504"/>
    <w:rsid w:val="0099000F"/>
    <w:rsid w:val="00990065"/>
    <w:rsid w:val="009900F0"/>
    <w:rsid w:val="00994E9D"/>
    <w:rsid w:val="009950F3"/>
    <w:rsid w:val="009A1B28"/>
    <w:rsid w:val="009A2096"/>
    <w:rsid w:val="009A28A9"/>
    <w:rsid w:val="009A5B19"/>
    <w:rsid w:val="009A6328"/>
    <w:rsid w:val="009B1869"/>
    <w:rsid w:val="009B254A"/>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29C8"/>
    <w:rsid w:val="009E33C5"/>
    <w:rsid w:val="009E3AEA"/>
    <w:rsid w:val="009E3CA8"/>
    <w:rsid w:val="009E6EC1"/>
    <w:rsid w:val="009F0CE9"/>
    <w:rsid w:val="009F16C6"/>
    <w:rsid w:val="009F3849"/>
    <w:rsid w:val="00A02E63"/>
    <w:rsid w:val="00A03116"/>
    <w:rsid w:val="00A0497C"/>
    <w:rsid w:val="00A054FB"/>
    <w:rsid w:val="00A058D8"/>
    <w:rsid w:val="00A06D11"/>
    <w:rsid w:val="00A11518"/>
    <w:rsid w:val="00A11C97"/>
    <w:rsid w:val="00A12BEB"/>
    <w:rsid w:val="00A15750"/>
    <w:rsid w:val="00A175DF"/>
    <w:rsid w:val="00A200D7"/>
    <w:rsid w:val="00A202DB"/>
    <w:rsid w:val="00A24206"/>
    <w:rsid w:val="00A24BDC"/>
    <w:rsid w:val="00A2585B"/>
    <w:rsid w:val="00A269F5"/>
    <w:rsid w:val="00A319A4"/>
    <w:rsid w:val="00A32600"/>
    <w:rsid w:val="00A35C18"/>
    <w:rsid w:val="00A3760A"/>
    <w:rsid w:val="00A402B7"/>
    <w:rsid w:val="00A43C4F"/>
    <w:rsid w:val="00A444E4"/>
    <w:rsid w:val="00A455AD"/>
    <w:rsid w:val="00A4661C"/>
    <w:rsid w:val="00A46F45"/>
    <w:rsid w:val="00A4763B"/>
    <w:rsid w:val="00A5082F"/>
    <w:rsid w:val="00A50E14"/>
    <w:rsid w:val="00A54AF5"/>
    <w:rsid w:val="00A54D91"/>
    <w:rsid w:val="00A560B4"/>
    <w:rsid w:val="00A562EB"/>
    <w:rsid w:val="00A56AF3"/>
    <w:rsid w:val="00A621FD"/>
    <w:rsid w:val="00A640E1"/>
    <w:rsid w:val="00A64C11"/>
    <w:rsid w:val="00A66EDA"/>
    <w:rsid w:val="00A717D2"/>
    <w:rsid w:val="00A73A35"/>
    <w:rsid w:val="00A748B5"/>
    <w:rsid w:val="00A74BD9"/>
    <w:rsid w:val="00A74F02"/>
    <w:rsid w:val="00A77623"/>
    <w:rsid w:val="00A840EE"/>
    <w:rsid w:val="00A848E9"/>
    <w:rsid w:val="00A86CF2"/>
    <w:rsid w:val="00A9231A"/>
    <w:rsid w:val="00A94322"/>
    <w:rsid w:val="00A94CC2"/>
    <w:rsid w:val="00A94E36"/>
    <w:rsid w:val="00A964C0"/>
    <w:rsid w:val="00A9654D"/>
    <w:rsid w:val="00A96BF2"/>
    <w:rsid w:val="00A9787F"/>
    <w:rsid w:val="00AA0658"/>
    <w:rsid w:val="00AA316D"/>
    <w:rsid w:val="00AA48CA"/>
    <w:rsid w:val="00AA78E7"/>
    <w:rsid w:val="00AB16EE"/>
    <w:rsid w:val="00AB2CF7"/>
    <w:rsid w:val="00AB6BC1"/>
    <w:rsid w:val="00AB6BE1"/>
    <w:rsid w:val="00AC0CF4"/>
    <w:rsid w:val="00AC1937"/>
    <w:rsid w:val="00AC2A52"/>
    <w:rsid w:val="00AC3DE6"/>
    <w:rsid w:val="00AC4B82"/>
    <w:rsid w:val="00AC4F7C"/>
    <w:rsid w:val="00AC5BF8"/>
    <w:rsid w:val="00AC6C6F"/>
    <w:rsid w:val="00AD0A12"/>
    <w:rsid w:val="00AD2078"/>
    <w:rsid w:val="00AD21EE"/>
    <w:rsid w:val="00AD24DE"/>
    <w:rsid w:val="00AD6126"/>
    <w:rsid w:val="00AD64F4"/>
    <w:rsid w:val="00AE0364"/>
    <w:rsid w:val="00AE54C4"/>
    <w:rsid w:val="00AF08C3"/>
    <w:rsid w:val="00AF0CF7"/>
    <w:rsid w:val="00AF2E4C"/>
    <w:rsid w:val="00AF3358"/>
    <w:rsid w:val="00AF373C"/>
    <w:rsid w:val="00AF749F"/>
    <w:rsid w:val="00B000FA"/>
    <w:rsid w:val="00B025C8"/>
    <w:rsid w:val="00B03C7F"/>
    <w:rsid w:val="00B03E21"/>
    <w:rsid w:val="00B049E9"/>
    <w:rsid w:val="00B050CD"/>
    <w:rsid w:val="00B07C63"/>
    <w:rsid w:val="00B07E1E"/>
    <w:rsid w:val="00B07F8C"/>
    <w:rsid w:val="00B12804"/>
    <w:rsid w:val="00B12EEA"/>
    <w:rsid w:val="00B13825"/>
    <w:rsid w:val="00B16C79"/>
    <w:rsid w:val="00B203AB"/>
    <w:rsid w:val="00B20E17"/>
    <w:rsid w:val="00B22BB2"/>
    <w:rsid w:val="00B230C1"/>
    <w:rsid w:val="00B2546B"/>
    <w:rsid w:val="00B254DF"/>
    <w:rsid w:val="00B26C08"/>
    <w:rsid w:val="00B3067B"/>
    <w:rsid w:val="00B31C82"/>
    <w:rsid w:val="00B329A0"/>
    <w:rsid w:val="00B34786"/>
    <w:rsid w:val="00B35C9C"/>
    <w:rsid w:val="00B36BA8"/>
    <w:rsid w:val="00B36BFB"/>
    <w:rsid w:val="00B3700B"/>
    <w:rsid w:val="00B40593"/>
    <w:rsid w:val="00B4300A"/>
    <w:rsid w:val="00B43A7C"/>
    <w:rsid w:val="00B45B6D"/>
    <w:rsid w:val="00B564DA"/>
    <w:rsid w:val="00B610DE"/>
    <w:rsid w:val="00B61169"/>
    <w:rsid w:val="00B674C8"/>
    <w:rsid w:val="00B701BD"/>
    <w:rsid w:val="00B74229"/>
    <w:rsid w:val="00B74FB2"/>
    <w:rsid w:val="00B7741D"/>
    <w:rsid w:val="00B77C44"/>
    <w:rsid w:val="00B826A8"/>
    <w:rsid w:val="00B8390C"/>
    <w:rsid w:val="00B83AAF"/>
    <w:rsid w:val="00B84A2D"/>
    <w:rsid w:val="00B85528"/>
    <w:rsid w:val="00B86C2E"/>
    <w:rsid w:val="00B86F92"/>
    <w:rsid w:val="00B908AF"/>
    <w:rsid w:val="00B90BD8"/>
    <w:rsid w:val="00B91210"/>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314E"/>
    <w:rsid w:val="00BB4264"/>
    <w:rsid w:val="00BB45D9"/>
    <w:rsid w:val="00BB4F00"/>
    <w:rsid w:val="00BB5125"/>
    <w:rsid w:val="00BB61BC"/>
    <w:rsid w:val="00BB68DB"/>
    <w:rsid w:val="00BB7665"/>
    <w:rsid w:val="00BC27C1"/>
    <w:rsid w:val="00BC2AAE"/>
    <w:rsid w:val="00BC314D"/>
    <w:rsid w:val="00BC5350"/>
    <w:rsid w:val="00BC5F05"/>
    <w:rsid w:val="00BD2396"/>
    <w:rsid w:val="00BD4977"/>
    <w:rsid w:val="00BD6507"/>
    <w:rsid w:val="00BD6AAA"/>
    <w:rsid w:val="00BE0103"/>
    <w:rsid w:val="00BE14FF"/>
    <w:rsid w:val="00BE2E53"/>
    <w:rsid w:val="00BE33CA"/>
    <w:rsid w:val="00BE6109"/>
    <w:rsid w:val="00BE6976"/>
    <w:rsid w:val="00BF0335"/>
    <w:rsid w:val="00BF0E24"/>
    <w:rsid w:val="00BF1169"/>
    <w:rsid w:val="00BF2EF7"/>
    <w:rsid w:val="00BF6ACE"/>
    <w:rsid w:val="00BF7194"/>
    <w:rsid w:val="00C0252C"/>
    <w:rsid w:val="00C026D6"/>
    <w:rsid w:val="00C10EC5"/>
    <w:rsid w:val="00C111AC"/>
    <w:rsid w:val="00C12CA7"/>
    <w:rsid w:val="00C13302"/>
    <w:rsid w:val="00C14EE2"/>
    <w:rsid w:val="00C208C0"/>
    <w:rsid w:val="00C239D5"/>
    <w:rsid w:val="00C24704"/>
    <w:rsid w:val="00C25BD6"/>
    <w:rsid w:val="00C27BE9"/>
    <w:rsid w:val="00C329EF"/>
    <w:rsid w:val="00C3363A"/>
    <w:rsid w:val="00C35723"/>
    <w:rsid w:val="00C359F2"/>
    <w:rsid w:val="00C35C69"/>
    <w:rsid w:val="00C36DB9"/>
    <w:rsid w:val="00C36E5D"/>
    <w:rsid w:val="00C376E1"/>
    <w:rsid w:val="00C40572"/>
    <w:rsid w:val="00C40607"/>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6039A"/>
    <w:rsid w:val="00C639FF"/>
    <w:rsid w:val="00C642B0"/>
    <w:rsid w:val="00C65CAA"/>
    <w:rsid w:val="00C65E94"/>
    <w:rsid w:val="00C7021B"/>
    <w:rsid w:val="00C71693"/>
    <w:rsid w:val="00C725B2"/>
    <w:rsid w:val="00C73859"/>
    <w:rsid w:val="00C73ACE"/>
    <w:rsid w:val="00C75B16"/>
    <w:rsid w:val="00C76337"/>
    <w:rsid w:val="00C77E1F"/>
    <w:rsid w:val="00C825B4"/>
    <w:rsid w:val="00C827F5"/>
    <w:rsid w:val="00C84A8A"/>
    <w:rsid w:val="00C86314"/>
    <w:rsid w:val="00C91418"/>
    <w:rsid w:val="00C92C39"/>
    <w:rsid w:val="00C93AD1"/>
    <w:rsid w:val="00C93BB2"/>
    <w:rsid w:val="00C945B9"/>
    <w:rsid w:val="00C951D7"/>
    <w:rsid w:val="00C95D8E"/>
    <w:rsid w:val="00CA170B"/>
    <w:rsid w:val="00CA3A84"/>
    <w:rsid w:val="00CA45A3"/>
    <w:rsid w:val="00CA6294"/>
    <w:rsid w:val="00CA7032"/>
    <w:rsid w:val="00CB2158"/>
    <w:rsid w:val="00CB2950"/>
    <w:rsid w:val="00CB2EF8"/>
    <w:rsid w:val="00CB4785"/>
    <w:rsid w:val="00CB59CC"/>
    <w:rsid w:val="00CB6141"/>
    <w:rsid w:val="00CC2D85"/>
    <w:rsid w:val="00CC4807"/>
    <w:rsid w:val="00CC4DFF"/>
    <w:rsid w:val="00CD1E9B"/>
    <w:rsid w:val="00CD2C43"/>
    <w:rsid w:val="00CD3A3C"/>
    <w:rsid w:val="00CD3ED2"/>
    <w:rsid w:val="00CD457E"/>
    <w:rsid w:val="00CD459A"/>
    <w:rsid w:val="00CD469E"/>
    <w:rsid w:val="00CE0BEA"/>
    <w:rsid w:val="00CE359E"/>
    <w:rsid w:val="00CE386D"/>
    <w:rsid w:val="00CE46AD"/>
    <w:rsid w:val="00CE7029"/>
    <w:rsid w:val="00CE70C9"/>
    <w:rsid w:val="00CE7473"/>
    <w:rsid w:val="00CE7FB7"/>
    <w:rsid w:val="00CF1232"/>
    <w:rsid w:val="00CF2173"/>
    <w:rsid w:val="00CF2461"/>
    <w:rsid w:val="00CF2D7E"/>
    <w:rsid w:val="00CF390F"/>
    <w:rsid w:val="00CF50A6"/>
    <w:rsid w:val="00CF783C"/>
    <w:rsid w:val="00D0204A"/>
    <w:rsid w:val="00D0359E"/>
    <w:rsid w:val="00D03B64"/>
    <w:rsid w:val="00D06416"/>
    <w:rsid w:val="00D07FF8"/>
    <w:rsid w:val="00D10D59"/>
    <w:rsid w:val="00D115B9"/>
    <w:rsid w:val="00D13181"/>
    <w:rsid w:val="00D1384E"/>
    <w:rsid w:val="00D16630"/>
    <w:rsid w:val="00D16C44"/>
    <w:rsid w:val="00D17C6F"/>
    <w:rsid w:val="00D22BD0"/>
    <w:rsid w:val="00D23B70"/>
    <w:rsid w:val="00D304F6"/>
    <w:rsid w:val="00D30B4E"/>
    <w:rsid w:val="00D31320"/>
    <w:rsid w:val="00D32010"/>
    <w:rsid w:val="00D32C56"/>
    <w:rsid w:val="00D33C4D"/>
    <w:rsid w:val="00D354FD"/>
    <w:rsid w:val="00D40A0D"/>
    <w:rsid w:val="00D410D7"/>
    <w:rsid w:val="00D43374"/>
    <w:rsid w:val="00D47096"/>
    <w:rsid w:val="00D4715E"/>
    <w:rsid w:val="00D4777D"/>
    <w:rsid w:val="00D47931"/>
    <w:rsid w:val="00D500EA"/>
    <w:rsid w:val="00D516D9"/>
    <w:rsid w:val="00D52126"/>
    <w:rsid w:val="00D52224"/>
    <w:rsid w:val="00D527B8"/>
    <w:rsid w:val="00D52851"/>
    <w:rsid w:val="00D5363C"/>
    <w:rsid w:val="00D551B2"/>
    <w:rsid w:val="00D567F7"/>
    <w:rsid w:val="00D60CD9"/>
    <w:rsid w:val="00D61882"/>
    <w:rsid w:val="00D6718C"/>
    <w:rsid w:val="00D70D3F"/>
    <w:rsid w:val="00D7225C"/>
    <w:rsid w:val="00D73045"/>
    <w:rsid w:val="00D750A3"/>
    <w:rsid w:val="00D77C71"/>
    <w:rsid w:val="00D77D1F"/>
    <w:rsid w:val="00D803DC"/>
    <w:rsid w:val="00D80DD4"/>
    <w:rsid w:val="00D81285"/>
    <w:rsid w:val="00D82B85"/>
    <w:rsid w:val="00D85D21"/>
    <w:rsid w:val="00D85D46"/>
    <w:rsid w:val="00D92F55"/>
    <w:rsid w:val="00D93FCA"/>
    <w:rsid w:val="00D94330"/>
    <w:rsid w:val="00D96417"/>
    <w:rsid w:val="00DA02A5"/>
    <w:rsid w:val="00DA088E"/>
    <w:rsid w:val="00DA341E"/>
    <w:rsid w:val="00DA3D67"/>
    <w:rsid w:val="00DA485F"/>
    <w:rsid w:val="00DA5D1E"/>
    <w:rsid w:val="00DA6BED"/>
    <w:rsid w:val="00DB58D5"/>
    <w:rsid w:val="00DC0E39"/>
    <w:rsid w:val="00DC1775"/>
    <w:rsid w:val="00DC39EA"/>
    <w:rsid w:val="00DC54DD"/>
    <w:rsid w:val="00DC640F"/>
    <w:rsid w:val="00DC6E06"/>
    <w:rsid w:val="00DD17BA"/>
    <w:rsid w:val="00DD24E4"/>
    <w:rsid w:val="00DD37A6"/>
    <w:rsid w:val="00DD487B"/>
    <w:rsid w:val="00DD503C"/>
    <w:rsid w:val="00DD5699"/>
    <w:rsid w:val="00DD7C73"/>
    <w:rsid w:val="00DE1928"/>
    <w:rsid w:val="00DE1EC9"/>
    <w:rsid w:val="00DE1F3E"/>
    <w:rsid w:val="00DE41A2"/>
    <w:rsid w:val="00DE43E3"/>
    <w:rsid w:val="00DE6772"/>
    <w:rsid w:val="00DE72CE"/>
    <w:rsid w:val="00DE7D0C"/>
    <w:rsid w:val="00DF1FA9"/>
    <w:rsid w:val="00DF603F"/>
    <w:rsid w:val="00DF667E"/>
    <w:rsid w:val="00DF706E"/>
    <w:rsid w:val="00E01990"/>
    <w:rsid w:val="00E01E7C"/>
    <w:rsid w:val="00E03243"/>
    <w:rsid w:val="00E04239"/>
    <w:rsid w:val="00E049F7"/>
    <w:rsid w:val="00E054E1"/>
    <w:rsid w:val="00E0627B"/>
    <w:rsid w:val="00E07B0E"/>
    <w:rsid w:val="00E11A45"/>
    <w:rsid w:val="00E14141"/>
    <w:rsid w:val="00E14A7C"/>
    <w:rsid w:val="00E156FD"/>
    <w:rsid w:val="00E162A0"/>
    <w:rsid w:val="00E17791"/>
    <w:rsid w:val="00E17C5E"/>
    <w:rsid w:val="00E212D8"/>
    <w:rsid w:val="00E216D9"/>
    <w:rsid w:val="00E21FFC"/>
    <w:rsid w:val="00E22C8E"/>
    <w:rsid w:val="00E23A40"/>
    <w:rsid w:val="00E24629"/>
    <w:rsid w:val="00E24999"/>
    <w:rsid w:val="00E264D9"/>
    <w:rsid w:val="00E26AB3"/>
    <w:rsid w:val="00E304A4"/>
    <w:rsid w:val="00E3061E"/>
    <w:rsid w:val="00E308D4"/>
    <w:rsid w:val="00E30A45"/>
    <w:rsid w:val="00E30D26"/>
    <w:rsid w:val="00E311AC"/>
    <w:rsid w:val="00E318B5"/>
    <w:rsid w:val="00E33E51"/>
    <w:rsid w:val="00E37032"/>
    <w:rsid w:val="00E41733"/>
    <w:rsid w:val="00E41D70"/>
    <w:rsid w:val="00E43A10"/>
    <w:rsid w:val="00E4488B"/>
    <w:rsid w:val="00E51A70"/>
    <w:rsid w:val="00E521E7"/>
    <w:rsid w:val="00E525FD"/>
    <w:rsid w:val="00E53D38"/>
    <w:rsid w:val="00E55CE4"/>
    <w:rsid w:val="00E602FB"/>
    <w:rsid w:val="00E62B75"/>
    <w:rsid w:val="00E63242"/>
    <w:rsid w:val="00E64E08"/>
    <w:rsid w:val="00E65742"/>
    <w:rsid w:val="00E67C3D"/>
    <w:rsid w:val="00E67CAC"/>
    <w:rsid w:val="00E70331"/>
    <w:rsid w:val="00E70E28"/>
    <w:rsid w:val="00E70F12"/>
    <w:rsid w:val="00E721A5"/>
    <w:rsid w:val="00E734FE"/>
    <w:rsid w:val="00E75F9F"/>
    <w:rsid w:val="00E77FBE"/>
    <w:rsid w:val="00E82A75"/>
    <w:rsid w:val="00E83271"/>
    <w:rsid w:val="00E8443F"/>
    <w:rsid w:val="00E86200"/>
    <w:rsid w:val="00E86460"/>
    <w:rsid w:val="00E8647F"/>
    <w:rsid w:val="00E86759"/>
    <w:rsid w:val="00E874D9"/>
    <w:rsid w:val="00E8759E"/>
    <w:rsid w:val="00E879CE"/>
    <w:rsid w:val="00E87B12"/>
    <w:rsid w:val="00E87B1D"/>
    <w:rsid w:val="00E90D51"/>
    <w:rsid w:val="00E91BD2"/>
    <w:rsid w:val="00EA09EA"/>
    <w:rsid w:val="00EA0C94"/>
    <w:rsid w:val="00EA520A"/>
    <w:rsid w:val="00EA7599"/>
    <w:rsid w:val="00EB3D3A"/>
    <w:rsid w:val="00EB3FF8"/>
    <w:rsid w:val="00EB4136"/>
    <w:rsid w:val="00EB4E78"/>
    <w:rsid w:val="00EB76D2"/>
    <w:rsid w:val="00EB7F0C"/>
    <w:rsid w:val="00EC0235"/>
    <w:rsid w:val="00EC112D"/>
    <w:rsid w:val="00EC12F6"/>
    <w:rsid w:val="00EC383B"/>
    <w:rsid w:val="00EC4121"/>
    <w:rsid w:val="00ED0F08"/>
    <w:rsid w:val="00ED2717"/>
    <w:rsid w:val="00ED45FD"/>
    <w:rsid w:val="00ED4DBC"/>
    <w:rsid w:val="00ED7E2C"/>
    <w:rsid w:val="00EE0738"/>
    <w:rsid w:val="00EE1ED3"/>
    <w:rsid w:val="00EE2172"/>
    <w:rsid w:val="00EE2820"/>
    <w:rsid w:val="00EE44BA"/>
    <w:rsid w:val="00EE4F2B"/>
    <w:rsid w:val="00EE51C9"/>
    <w:rsid w:val="00EE6954"/>
    <w:rsid w:val="00EF0678"/>
    <w:rsid w:val="00EF16BC"/>
    <w:rsid w:val="00EF27E1"/>
    <w:rsid w:val="00EF3C59"/>
    <w:rsid w:val="00EF4D48"/>
    <w:rsid w:val="00EF65A9"/>
    <w:rsid w:val="00EF6BE0"/>
    <w:rsid w:val="00F05412"/>
    <w:rsid w:val="00F05926"/>
    <w:rsid w:val="00F07EBF"/>
    <w:rsid w:val="00F1103F"/>
    <w:rsid w:val="00F14F9A"/>
    <w:rsid w:val="00F151DC"/>
    <w:rsid w:val="00F168CE"/>
    <w:rsid w:val="00F21D0A"/>
    <w:rsid w:val="00F22542"/>
    <w:rsid w:val="00F22669"/>
    <w:rsid w:val="00F23656"/>
    <w:rsid w:val="00F24928"/>
    <w:rsid w:val="00F25210"/>
    <w:rsid w:val="00F255CC"/>
    <w:rsid w:val="00F27AA0"/>
    <w:rsid w:val="00F27AF8"/>
    <w:rsid w:val="00F27DB9"/>
    <w:rsid w:val="00F3242C"/>
    <w:rsid w:val="00F40B66"/>
    <w:rsid w:val="00F40CF8"/>
    <w:rsid w:val="00F4458D"/>
    <w:rsid w:val="00F45E8F"/>
    <w:rsid w:val="00F47AE9"/>
    <w:rsid w:val="00F47E9A"/>
    <w:rsid w:val="00F506CA"/>
    <w:rsid w:val="00F54C3A"/>
    <w:rsid w:val="00F561AE"/>
    <w:rsid w:val="00F572CC"/>
    <w:rsid w:val="00F60E26"/>
    <w:rsid w:val="00F61520"/>
    <w:rsid w:val="00F6380D"/>
    <w:rsid w:val="00F65B83"/>
    <w:rsid w:val="00F678E4"/>
    <w:rsid w:val="00F707E9"/>
    <w:rsid w:val="00F70F0F"/>
    <w:rsid w:val="00F7184A"/>
    <w:rsid w:val="00F7465C"/>
    <w:rsid w:val="00F8200E"/>
    <w:rsid w:val="00F8211C"/>
    <w:rsid w:val="00F831C1"/>
    <w:rsid w:val="00F84400"/>
    <w:rsid w:val="00F85387"/>
    <w:rsid w:val="00F85593"/>
    <w:rsid w:val="00F864E4"/>
    <w:rsid w:val="00F86BA9"/>
    <w:rsid w:val="00F8740C"/>
    <w:rsid w:val="00F9043F"/>
    <w:rsid w:val="00F91C6A"/>
    <w:rsid w:val="00F93498"/>
    <w:rsid w:val="00F93C4C"/>
    <w:rsid w:val="00F9402E"/>
    <w:rsid w:val="00F96C93"/>
    <w:rsid w:val="00FA02E0"/>
    <w:rsid w:val="00FA0A61"/>
    <w:rsid w:val="00FA2F4A"/>
    <w:rsid w:val="00FA3D0F"/>
    <w:rsid w:val="00FA4DCD"/>
    <w:rsid w:val="00FA4F20"/>
    <w:rsid w:val="00FA50A3"/>
    <w:rsid w:val="00FA53FA"/>
    <w:rsid w:val="00FA5773"/>
    <w:rsid w:val="00FA73B8"/>
    <w:rsid w:val="00FA7627"/>
    <w:rsid w:val="00FA7724"/>
    <w:rsid w:val="00FB0EA7"/>
    <w:rsid w:val="00FB2343"/>
    <w:rsid w:val="00FB2DBF"/>
    <w:rsid w:val="00FB306E"/>
    <w:rsid w:val="00FB373C"/>
    <w:rsid w:val="00FB38A2"/>
    <w:rsid w:val="00FB3BDB"/>
    <w:rsid w:val="00FB4521"/>
    <w:rsid w:val="00FB4B13"/>
    <w:rsid w:val="00FB73B0"/>
    <w:rsid w:val="00FB7F68"/>
    <w:rsid w:val="00FC07B3"/>
    <w:rsid w:val="00FC0CC9"/>
    <w:rsid w:val="00FC375E"/>
    <w:rsid w:val="00FC3D7C"/>
    <w:rsid w:val="00FC482A"/>
    <w:rsid w:val="00FC694A"/>
    <w:rsid w:val="00FC7A0C"/>
    <w:rsid w:val="00FC7AF8"/>
    <w:rsid w:val="00FD112B"/>
    <w:rsid w:val="00FD13BE"/>
    <w:rsid w:val="00FD16D3"/>
    <w:rsid w:val="00FD3149"/>
    <w:rsid w:val="00FD3E11"/>
    <w:rsid w:val="00FD6757"/>
    <w:rsid w:val="00FD762A"/>
    <w:rsid w:val="00FE24AB"/>
    <w:rsid w:val="00FE6989"/>
    <w:rsid w:val="00FE73C6"/>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
    <w:name w:val="Grid Table 5 Dark Accent 3"/>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
    <w:name w:val="Grid Table 6 Colorful"/>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webSettings.xml><?xml version="1.0" encoding="utf-8"?>
<w:webSettings xmlns:r="http://schemas.openxmlformats.org/officeDocument/2006/relationships" xmlns:w="http://schemas.openxmlformats.org/wordprocessingml/2006/main">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33C53-AA17-4AB4-9C59-669BF3090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7472</Words>
  <Characters>42597</Characters>
  <Application>Microsoft Office Word</Application>
  <DocSecurity>0</DocSecurity>
  <Lines>354</Lines>
  <Paragraphs>99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Abbreviations</vt:lpstr>
      <vt:lpstr>Definitions </vt:lpstr>
      <vt:lpstr>Introduction</vt:lpstr>
      <vt:lpstr>    Prevalence of Inaccurate Patient Medication History</vt:lpstr>
      <vt:lpstr>    Impact of Inaccurate Patient Medication History</vt:lpstr>
      <vt:lpstr>    Solution to Erroneous Medical History</vt:lpstr>
      <vt:lpstr>    Benefits of Accurate Medication History at Hospital Admission</vt:lpstr>
      <vt:lpstr>    Sources of Patient Medication History</vt:lpstr>
      <vt:lpstr>        Steps in the Patient Interview</vt:lpstr>
      <vt:lpstr>        Patient Medication List</vt:lpstr>
      <vt:lpstr>        Physical Inspection of Medication by the Patient</vt:lpstr>
      <vt:lpstr>    Reason for Inaccurate Patient Medication History at Admission</vt:lpstr>
      <vt:lpstr>        Patient-Related Causes</vt:lpstr>
      <vt:lpstr>        Medications Related Causes</vt:lpstr>
      <vt:lpstr>        Professional Care Provider Related Causes</vt:lpstr>
      <vt:lpstr>        Medication Lists in Electronic Medical Records </vt:lpstr>
      <vt:lpstr>        Communication System</vt:lpstr>
      <vt:lpstr>    Steps to Reduce Inaccurate Patient Medication History</vt:lpstr>
      <vt:lpstr>Objectives of the Study</vt:lpstr>
      <vt:lpstr>Aim of the study</vt:lpstr>
      <vt:lpstr>References</vt:lpstr>
      <vt:lpstr>Appendices</vt:lpstr>
    </vt:vector>
  </TitlesOfParts>
  <Company/>
  <LinksUpToDate>false</LinksUpToDate>
  <CharactersWithSpaces>49970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dan</cp:lastModifiedBy>
  <cp:revision>2</cp:revision>
  <dcterms:created xsi:type="dcterms:W3CDTF">2019-06-17T07:47:00Z</dcterms:created>
  <dcterms:modified xsi:type="dcterms:W3CDTF">2019-06-17T07:47:00Z</dcterms:modified>
</cp:coreProperties>
</file>